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rFonts w:hint="cs"/>
          <w:b/>
          <w:bCs/>
          <w:sz w:val="36"/>
          <w:szCs w:val="36"/>
          <w:rtl/>
        </w:rPr>
        <w:t>اللائحة</w:t>
      </w:r>
      <w:r w:rsidRPr="009E4D8B">
        <w:rPr>
          <w:b/>
          <w:bCs/>
          <w:sz w:val="36"/>
          <w:szCs w:val="36"/>
          <w:rtl/>
        </w:rPr>
        <w:t xml:space="preserve"> المالية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قواعد عامة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 :يقصد بالألفاظ التالية والواردة ضمن هذه اللائحة المعاني المبينة إلى جانب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كل لفظ ما لم يقتض السياق خلاف ذلك: -</w:t>
      </w:r>
    </w:p>
    <w:p w:rsidR="00C45DE9" w:rsidRPr="009E4D8B" w:rsidRDefault="00C45DE9" w:rsidP="00C45DE9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الإدارة: </w:t>
      </w:r>
      <w:r w:rsidRPr="009E4D8B">
        <w:rPr>
          <w:rFonts w:hint="cs"/>
          <w:b/>
          <w:bCs/>
          <w:sz w:val="36"/>
          <w:szCs w:val="36"/>
          <w:rtl/>
        </w:rPr>
        <w:t>جمعية البر الخيرية بالخبراء</w:t>
      </w:r>
      <w:r w:rsidRPr="009E4D8B">
        <w:rPr>
          <w:b/>
          <w:bCs/>
          <w:sz w:val="36"/>
          <w:szCs w:val="36"/>
          <w:rtl/>
        </w:rPr>
        <w:t>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مجلس الإدارة: هو المجلس المعين من قبل الجمع</w:t>
      </w:r>
      <w:r w:rsidRPr="009E4D8B">
        <w:rPr>
          <w:b/>
          <w:bCs/>
          <w:sz w:val="36"/>
          <w:szCs w:val="36"/>
          <w:rtl/>
        </w:rPr>
        <w:t>ية العمومية للإشراف على الجمعية</w:t>
      </w:r>
      <w:r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وإدارته</w:t>
      </w:r>
      <w:r w:rsidRPr="009E4D8B">
        <w:rPr>
          <w:rFonts w:hint="cs"/>
          <w:b/>
          <w:bCs/>
          <w:sz w:val="36"/>
          <w:szCs w:val="36"/>
          <w:rtl/>
        </w:rPr>
        <w:t>.</w:t>
      </w:r>
    </w:p>
    <w:p w:rsidR="00C45DE9" w:rsidRPr="009E4D8B" w:rsidRDefault="00C45DE9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الرئيس: رئيس</w:t>
      </w:r>
      <w:r w:rsidRPr="009E4D8B">
        <w:rPr>
          <w:rFonts w:hint="cs"/>
          <w:b/>
          <w:bCs/>
          <w:sz w:val="36"/>
          <w:szCs w:val="36"/>
          <w:rtl/>
        </w:rPr>
        <w:t xml:space="preserve"> مجلس إدارة الجمعية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المدير: المدير التنفيذي للجمعية.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القوائم المالية: هي عبارة عن التقارير المالية التي تصدرها إدارة الشؤون المالية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وتعتمد من مجلس الإدارة وتراجع من المدقق الخارجي وتتضمن: قائمة مركز مالي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rFonts w:hint="cs"/>
          <w:b/>
          <w:bCs/>
          <w:sz w:val="36"/>
          <w:szCs w:val="36"/>
          <w:rtl/>
        </w:rPr>
        <w:t>(</w:t>
      </w:r>
      <w:r w:rsidRPr="009E4D8B">
        <w:rPr>
          <w:b/>
          <w:bCs/>
          <w:sz w:val="36"/>
          <w:szCs w:val="36"/>
          <w:rtl/>
        </w:rPr>
        <w:t>الميزانية</w:t>
      </w:r>
      <w:r w:rsidRPr="009E4D8B">
        <w:rPr>
          <w:rFonts w:hint="cs"/>
          <w:b/>
          <w:bCs/>
          <w:sz w:val="36"/>
          <w:szCs w:val="36"/>
          <w:rtl/>
        </w:rPr>
        <w:t>)</w:t>
      </w:r>
      <w:r w:rsidRPr="009E4D8B">
        <w:rPr>
          <w:b/>
          <w:bCs/>
          <w:sz w:val="36"/>
          <w:szCs w:val="36"/>
          <w:rtl/>
        </w:rPr>
        <w:t xml:space="preserve"> وقائمة الدخل وقائمة التدفق النقدي </w:t>
      </w:r>
      <w:proofErr w:type="spellStart"/>
      <w:r w:rsidRPr="009E4D8B">
        <w:rPr>
          <w:b/>
          <w:bCs/>
          <w:sz w:val="36"/>
          <w:szCs w:val="36"/>
          <w:rtl/>
        </w:rPr>
        <w:t>والإفصاحات</w:t>
      </w:r>
      <w:proofErr w:type="spellEnd"/>
      <w:r w:rsidRPr="009E4D8B">
        <w:rPr>
          <w:b/>
          <w:bCs/>
          <w:sz w:val="36"/>
          <w:szCs w:val="36"/>
          <w:rtl/>
        </w:rPr>
        <w:t xml:space="preserve"> المتم</w:t>
      </w:r>
      <w:r w:rsidRPr="009E4D8B">
        <w:rPr>
          <w:rFonts w:hint="cs"/>
          <w:b/>
          <w:bCs/>
          <w:sz w:val="36"/>
          <w:szCs w:val="36"/>
          <w:rtl/>
        </w:rPr>
        <w:t>م</w:t>
      </w:r>
      <w:r w:rsidRPr="009E4D8B">
        <w:rPr>
          <w:b/>
          <w:bCs/>
          <w:sz w:val="36"/>
          <w:szCs w:val="36"/>
          <w:rtl/>
        </w:rPr>
        <w:t>ة للميزانية والتي</w:t>
      </w:r>
    </w:p>
    <w:p w:rsidR="00C45DE9" w:rsidRPr="009E4D8B" w:rsidRDefault="00C45DE9" w:rsidP="00C45DE9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لا تقرأ الميزانية بدونها.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الموازنة التقديرية للجمعية: هي قائمة مالية تقديرية توضح القوائم المالية "التقديرية"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للمنشأة خلال سنة مالية قادمة، وهي تعد الفترة المالية الأولى في الخطة المالية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للمنشأة.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الخطة المالية للجمعية: هي قائمة مالية تعبر عن القوائم المالية "التقديرية" للمنشأة خلال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فترة قادمة </w:t>
      </w:r>
      <w:r w:rsidRPr="009E4D8B">
        <w:rPr>
          <w:rFonts w:hint="cs"/>
          <w:b/>
          <w:bCs/>
          <w:sz w:val="36"/>
          <w:szCs w:val="36"/>
          <w:rtl/>
        </w:rPr>
        <w:t>(2</w:t>
      </w:r>
      <w:r w:rsidRPr="009E4D8B">
        <w:rPr>
          <w:b/>
          <w:bCs/>
          <w:sz w:val="36"/>
          <w:szCs w:val="36"/>
          <w:rtl/>
        </w:rPr>
        <w:t>– 5 سنوات</w:t>
      </w:r>
      <w:r w:rsidRPr="009E4D8B">
        <w:rPr>
          <w:rFonts w:hint="cs"/>
          <w:b/>
          <w:bCs/>
          <w:sz w:val="36"/>
          <w:szCs w:val="36"/>
          <w:rtl/>
        </w:rPr>
        <w:t>)</w:t>
      </w:r>
      <w:r w:rsidRPr="009E4D8B">
        <w:rPr>
          <w:b/>
          <w:bCs/>
          <w:sz w:val="36"/>
          <w:szCs w:val="36"/>
          <w:rtl/>
        </w:rPr>
        <w:t xml:space="preserve"> وتعتبر الموازنة هي السنة الأولى في الخطة.</w:t>
      </w:r>
    </w:p>
    <w:p w:rsidR="00C45DE9" w:rsidRPr="009E4D8B" w:rsidRDefault="00C45DE9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احكام عامة</w:t>
      </w:r>
    </w:p>
    <w:p w:rsidR="00C45DE9" w:rsidRPr="009E4D8B" w:rsidRDefault="00C45DE9" w:rsidP="0095015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2 :تسري أحكام هذه اللائحة على جميع المعاملات المالية للجمعية بما </w:t>
      </w:r>
      <w:r w:rsidRPr="009E4D8B">
        <w:rPr>
          <w:b/>
          <w:bCs/>
          <w:sz w:val="36"/>
          <w:szCs w:val="36"/>
          <w:rtl/>
        </w:rPr>
        <w:lastRenderedPageBreak/>
        <w:t>يكفل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المحافظة على أموالها وإحكام الرقابة الداخلية عليها.</w:t>
      </w:r>
    </w:p>
    <w:p w:rsidR="00C45DE9" w:rsidRPr="009E4D8B" w:rsidRDefault="00C45DE9" w:rsidP="00C45DE9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3 :تبدأ السنة المالية للجمعية من اليوم الأول من </w:t>
      </w:r>
      <w:r w:rsidRPr="009E4D8B">
        <w:rPr>
          <w:rFonts w:hint="cs"/>
          <w:b/>
          <w:bCs/>
          <w:sz w:val="36"/>
          <w:szCs w:val="36"/>
          <w:rtl/>
        </w:rPr>
        <w:t xml:space="preserve">يناير </w:t>
      </w:r>
      <w:r w:rsidRPr="009E4D8B">
        <w:rPr>
          <w:b/>
          <w:bCs/>
          <w:sz w:val="36"/>
          <w:szCs w:val="36"/>
          <w:rtl/>
        </w:rPr>
        <w:t xml:space="preserve">وتنتهي بنهاية </w:t>
      </w:r>
      <w:r w:rsidRPr="009E4D8B">
        <w:rPr>
          <w:rFonts w:hint="cs"/>
          <w:b/>
          <w:bCs/>
          <w:sz w:val="36"/>
          <w:szCs w:val="36"/>
          <w:rtl/>
        </w:rPr>
        <w:t>31 ديسمبر من كل عام.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 :تضع المنشاة نظاما يكفل المحافظة على أموالها وممتلكاتها ضد جميع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الأخطار.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 :إدارة الشئون المالية هي الإدارة المناط بها تنفيذ اللائحة المالية والمسئولة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عن حسن تنفيذ كافة لوائح المنشأة.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6 :المدير المالي هو المسئول الأول أمام المدير التنفيذي ومجلس الإدارة عن</w:t>
      </w:r>
    </w:p>
    <w:p w:rsidR="00C45DE9" w:rsidRPr="009E4D8B" w:rsidRDefault="00C45DE9" w:rsidP="00950151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مراعاة إحكام هذه اللائحة وله كافة الصلاحيات التي تمكنه من تطبيق ذلك وفق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أحكام معايير المحاسبة السعودية والدولية.</w:t>
      </w:r>
    </w:p>
    <w:p w:rsidR="00C303BD" w:rsidRPr="009E4D8B" w:rsidRDefault="00C303BD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95015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7 :تلتزم الإدارة المالية للجمعية بإعداد القوائم المالية والربع سنوية وفق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مقتضيات معايير المحاسبة السعودية والدولية، بحد أقصى في 25 من الشهر التالي</w:t>
      </w:r>
    </w:p>
    <w:p w:rsidR="00C45DE9" w:rsidRPr="009E4D8B" w:rsidRDefault="00C45DE9" w:rsidP="00950151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لتاريخ تلك القوائم، على أن يتم مراجعتها من مراقب الحسابات الخارجي </w:t>
      </w:r>
      <w:r w:rsidRPr="009E4D8B">
        <w:rPr>
          <w:rFonts w:hint="cs"/>
          <w:b/>
          <w:bCs/>
          <w:sz w:val="36"/>
          <w:szCs w:val="36"/>
          <w:rtl/>
        </w:rPr>
        <w:t>(</w:t>
      </w:r>
      <w:r w:rsidRPr="009E4D8B">
        <w:rPr>
          <w:b/>
          <w:bCs/>
          <w:sz w:val="36"/>
          <w:szCs w:val="36"/>
          <w:rtl/>
        </w:rPr>
        <w:t>المدقق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الخارجي</w:t>
      </w:r>
      <w:r w:rsidRPr="009E4D8B">
        <w:rPr>
          <w:rFonts w:hint="cs"/>
          <w:b/>
          <w:bCs/>
          <w:sz w:val="36"/>
          <w:szCs w:val="36"/>
          <w:rtl/>
        </w:rPr>
        <w:t>)</w:t>
      </w:r>
      <w:r w:rsidRPr="009E4D8B">
        <w:rPr>
          <w:b/>
          <w:bCs/>
          <w:sz w:val="36"/>
          <w:szCs w:val="36"/>
          <w:rtl/>
        </w:rPr>
        <w:t>، وأن تعتمد من مجلس الإدارة في أول جلسة تالية لإصدار تلك القوائم.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950151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8 :تلتزم إدارة الشئون المالية بتطبيق النظام المالي سواء يدويا ً أو آليا ً بالشكل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الذي يتيح إصدار القوائم المالية وفق مقتضيات معايير المحاسبة السعودية والدولية.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950151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9 :يتم توظيف أموال الجمعية في استثمارات مأمونة </w:t>
      </w:r>
      <w:r w:rsidRPr="009E4D8B">
        <w:rPr>
          <w:rFonts w:hint="cs"/>
          <w:b/>
          <w:bCs/>
          <w:sz w:val="36"/>
          <w:szCs w:val="36"/>
          <w:rtl/>
        </w:rPr>
        <w:t>(</w:t>
      </w:r>
      <w:r w:rsidRPr="009E4D8B">
        <w:rPr>
          <w:b/>
          <w:bCs/>
          <w:sz w:val="36"/>
          <w:szCs w:val="36"/>
          <w:rtl/>
        </w:rPr>
        <w:t>منخفضة المخاطر</w:t>
      </w:r>
      <w:r w:rsidRPr="009E4D8B">
        <w:rPr>
          <w:rFonts w:hint="cs"/>
          <w:b/>
          <w:bCs/>
          <w:sz w:val="36"/>
          <w:szCs w:val="36"/>
          <w:rtl/>
        </w:rPr>
        <w:t>)</w:t>
      </w:r>
      <w:r w:rsidRPr="009E4D8B">
        <w:rPr>
          <w:b/>
          <w:bCs/>
          <w:sz w:val="36"/>
          <w:szCs w:val="36"/>
          <w:rtl/>
        </w:rPr>
        <w:t xml:space="preserve"> تتفق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مع أحكام الشريعة الإسلامية، ووفق الإجراءات والسياسات التي يقرها مجلس </w:t>
      </w:r>
      <w:r w:rsidRPr="009E4D8B">
        <w:rPr>
          <w:rFonts w:hint="cs"/>
          <w:b/>
          <w:bCs/>
          <w:sz w:val="36"/>
          <w:szCs w:val="36"/>
          <w:rtl/>
        </w:rPr>
        <w:t>إدارة جمعية البر الخيرية بالخبراء</w:t>
      </w:r>
      <w:r w:rsidR="003315E3" w:rsidRPr="009E4D8B">
        <w:rPr>
          <w:rFonts w:hint="cs"/>
          <w:b/>
          <w:bCs/>
          <w:sz w:val="36"/>
          <w:szCs w:val="36"/>
          <w:rtl/>
        </w:rPr>
        <w:t xml:space="preserve"> وتتماشى مع النظم واللوائح التي تصدرها جهات الاشراف.</w:t>
      </w:r>
    </w:p>
    <w:p w:rsidR="003315E3" w:rsidRPr="009E4D8B" w:rsidRDefault="003315E3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3315E3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الإدارة</w:t>
      </w:r>
      <w:r w:rsidR="003315E3" w:rsidRPr="009E4D8B">
        <w:rPr>
          <w:rFonts w:hint="cs"/>
          <w:b/>
          <w:bCs/>
          <w:sz w:val="36"/>
          <w:szCs w:val="36"/>
          <w:rtl/>
        </w:rPr>
        <w:t>:</w:t>
      </w:r>
      <w:r w:rsidRPr="009E4D8B">
        <w:rPr>
          <w:b/>
          <w:bCs/>
          <w:sz w:val="36"/>
          <w:szCs w:val="36"/>
          <w:rtl/>
        </w:rPr>
        <w:t xml:space="preserve"> ويتولى إدارة هذه الاستثمارات مدير الشئون المالية والاستثمار في</w:t>
      </w:r>
      <w:r w:rsidR="003315E3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lastRenderedPageBreak/>
        <w:t>الجمعية.</w:t>
      </w:r>
    </w:p>
    <w:p w:rsidR="003315E3" w:rsidRPr="009E4D8B" w:rsidRDefault="003315E3" w:rsidP="003315E3">
      <w:pPr>
        <w:rPr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10 :الدفاتر التالية – دفاتر ذات قيمة – تنظم بتعليمات من المدير المالي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طريقة تموينها وطبعها وطرق استلامها ومراجعتها وحفظ الجديد والمستعمل منها</w:t>
      </w:r>
    </w:p>
    <w:p w:rsidR="00C45DE9" w:rsidRPr="009E4D8B" w:rsidRDefault="00C45DE9" w:rsidP="003315E3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ومدد الحفظ والإجراءات التي تتبع في حالة فقد الجديد والمستعمل منها</w:t>
      </w:r>
      <w:r w:rsidR="003315E3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وهي: -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1 .دفاتر الشيكات المستلمة من البنوك.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2 .دفاتر مستندات الصرف وإيصالات الصرف.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3 .دفاتر مستندات القبض.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4 .دفاتر نماذج إيصالات تحصيل مستحقات الجمعية.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5 .دفاتر مستندات إضافة واستلام وصرف المهمات من المخازن.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6 .دفاتر فواتير البيع.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7 .دفاتر عقود المستأجرين.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مراحل إعداد تقديرات مشروع الموازنة العامة للجمعية</w:t>
      </w:r>
    </w:p>
    <w:p w:rsidR="00C45DE9" w:rsidRPr="009E4D8B" w:rsidRDefault="00C45DE9" w:rsidP="005505FE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11 :تقوم إدارة الجمعية بإعداد موازنة تقديرية للنشاط المالي للسنة المالية</w:t>
      </w:r>
      <w:r w:rsidR="005505F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المقبلة خلال الشهر التاسع من كل سنة </w:t>
      </w:r>
      <w:r w:rsidR="00C303BD" w:rsidRPr="009E4D8B">
        <w:rPr>
          <w:rFonts w:hint="cs"/>
          <w:b/>
          <w:bCs/>
          <w:sz w:val="36"/>
          <w:szCs w:val="36"/>
          <w:rtl/>
        </w:rPr>
        <w:t>ميلادية</w:t>
      </w:r>
      <w:r w:rsidRPr="009E4D8B">
        <w:rPr>
          <w:b/>
          <w:bCs/>
          <w:sz w:val="36"/>
          <w:szCs w:val="36"/>
          <w:rtl/>
        </w:rPr>
        <w:t xml:space="preserve"> وتعتمد تلك الموازنة في موعد أقصاه</w:t>
      </w:r>
      <w:r w:rsidR="005505F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نهاية الشهر العاشر "</w:t>
      </w:r>
      <w:r w:rsidR="00C303BD" w:rsidRPr="009E4D8B">
        <w:rPr>
          <w:rFonts w:hint="cs"/>
          <w:b/>
          <w:bCs/>
          <w:sz w:val="36"/>
          <w:szCs w:val="36"/>
          <w:rtl/>
        </w:rPr>
        <w:t>اكتوبر</w:t>
      </w:r>
      <w:r w:rsidRPr="009E4D8B">
        <w:rPr>
          <w:b/>
          <w:bCs/>
          <w:sz w:val="36"/>
          <w:szCs w:val="36"/>
          <w:rtl/>
        </w:rPr>
        <w:t>" من ذات السنة المالية.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12 :تتكون الموازنة التخطيطية السنوية للجمعية من الموازنات التخطيطية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الفرعية الآتية: -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1 .الموازنة الجارية: وتشمل الموارد والاستخدامات الخاصة بالنشاط الجاري.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2 .الموازنة الاستثمارية: وتشمل الموارد والاستخدامات الخاصة بالاستثمارات.</w:t>
      </w:r>
    </w:p>
    <w:p w:rsidR="00C45DE9" w:rsidRPr="009E4D8B" w:rsidRDefault="00C45DE9" w:rsidP="00C45DE9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3 .الموازنة النقدية: وتبين المقبوضات والمدفوعات النقدية المتوقعة خلال العام.</w:t>
      </w:r>
    </w:p>
    <w:p w:rsidR="00412D49" w:rsidRPr="009E4D8B" w:rsidRDefault="00412D4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5505FE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13 :يصدر المدير المالي التعليمات والنماذج الخاصة بإعداد الموازنة التفصيلية</w:t>
      </w:r>
      <w:r w:rsidR="005505F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لكل قسم من الأقسام ويعممها على إدارات الجمعية، وهكذا تتولى كل وحدة</w:t>
      </w:r>
      <w:r w:rsidR="005505F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فرعية إعداد</w:t>
      </w:r>
      <w:bookmarkStart w:id="0" w:name="_GoBack"/>
      <w:bookmarkEnd w:id="0"/>
      <w:r w:rsidRPr="009E4D8B">
        <w:rPr>
          <w:b/>
          <w:bCs/>
          <w:sz w:val="36"/>
          <w:szCs w:val="36"/>
          <w:rtl/>
        </w:rPr>
        <w:t xml:space="preserve"> موازنتها المستقلة ورفعها للمدير المالي.</w:t>
      </w:r>
    </w:p>
    <w:p w:rsidR="00C45DE9" w:rsidRPr="009E4D8B" w:rsidRDefault="00C45DE9" w:rsidP="002A336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14 :تتولى الشؤون المالية المراجعة المالية ل كشوف إعداد تقديرات </w:t>
      </w:r>
      <w:r w:rsidRPr="009E4D8B">
        <w:rPr>
          <w:b/>
          <w:bCs/>
          <w:sz w:val="36"/>
          <w:szCs w:val="36"/>
          <w:rtl/>
        </w:rPr>
        <w:lastRenderedPageBreak/>
        <w:t>الموازنة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ومناقشتها مع كل إدارة في شكلها النهائي.</w:t>
      </w:r>
    </w:p>
    <w:p w:rsidR="00C45DE9" w:rsidRPr="009E4D8B" w:rsidRDefault="00C45DE9" w:rsidP="002A336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15 :تتولى إدارة الشؤون المالية رفع مشروع الموازنة بشكلها النهائي إلى المدير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التنفيذي.</w:t>
      </w:r>
    </w:p>
    <w:p w:rsidR="00C45DE9" w:rsidRPr="009E4D8B" w:rsidRDefault="00C45DE9" w:rsidP="002A336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16 :يتولى المدير التنفيذي عرض مشروع الموازنة التقديرية للعام التالي على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مجلس الإدارة لمناقشته وإقراره قبل نهاية الشهر العاشر "</w:t>
      </w:r>
      <w:r w:rsidR="00412D49" w:rsidRPr="009E4D8B">
        <w:rPr>
          <w:rFonts w:hint="cs"/>
          <w:b/>
          <w:bCs/>
          <w:sz w:val="36"/>
          <w:szCs w:val="36"/>
          <w:rtl/>
        </w:rPr>
        <w:t>اكتوبر</w:t>
      </w:r>
      <w:r w:rsidRPr="009E4D8B">
        <w:rPr>
          <w:b/>
          <w:bCs/>
          <w:sz w:val="36"/>
          <w:szCs w:val="36"/>
          <w:rtl/>
        </w:rPr>
        <w:t>" من السنة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المالية.</w:t>
      </w:r>
    </w:p>
    <w:p w:rsidR="00C45DE9" w:rsidRPr="009E4D8B" w:rsidRDefault="00C45DE9" w:rsidP="002A336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17 :إدارة الشؤون المالية مسئوله عن مراقبة الموازنة وتحليل أسباب أي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انحراف قد يظهر شهريا ً.</w:t>
      </w:r>
    </w:p>
    <w:p w:rsidR="00412D49" w:rsidRPr="009E4D8B" w:rsidRDefault="00412D49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2A336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18 :يتم تخصيص اعتمادات موازنة تخطيطية جارية لكل نشاط فرعي من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الأنشطة الاقتصادية للجمعية، وهكذا تمسك الأقسام المالية المتابعة لهذه الأنشطة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السجلات اللازمة للارتباط على هذه الاعتمادات ومتابعتها ومراقبة تنفيذ الموازنة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بها.</w:t>
      </w:r>
    </w:p>
    <w:p w:rsidR="00C45DE9" w:rsidRPr="009E4D8B" w:rsidRDefault="00C45DE9" w:rsidP="002A336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19 :يتم الصرف في حدود الاعتمادات الواردة في الموازنة بعد مراجعة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المستندات مع مراعاة القرارات والتعاميم المعمول بها فيما يتعلق باستخدام تلك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الاعتمادات.</w:t>
      </w:r>
    </w:p>
    <w:p w:rsidR="00C45DE9" w:rsidRPr="009E4D8B" w:rsidRDefault="00C45DE9" w:rsidP="002A336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20 :تقسم عناصر كل من الإيرادات والمصروفات في الموازنة إلى حسابات</w:t>
      </w:r>
      <w:r w:rsidR="002A336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رئيسية وعامة وتجميعية وبنود.</w:t>
      </w:r>
    </w:p>
    <w:p w:rsidR="00412D49" w:rsidRPr="009E4D8B" w:rsidRDefault="00412D49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الارتباطات والتعاقدات على الموازنة</w:t>
      </w:r>
    </w:p>
    <w:p w:rsidR="00C45DE9" w:rsidRPr="009E4D8B" w:rsidRDefault="00C45DE9" w:rsidP="00D80806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21 :يتم مراقبة الموازنة التخطيطية والمشروعات الاستثمارية مع بيان أوجه</w:t>
      </w:r>
      <w:r w:rsidR="00412D49" w:rsidRPr="009E4D8B">
        <w:rPr>
          <w:rFonts w:hint="cs"/>
          <w:b/>
          <w:bCs/>
          <w:sz w:val="36"/>
          <w:szCs w:val="36"/>
          <w:rtl/>
        </w:rPr>
        <w:t xml:space="preserve"> </w:t>
      </w:r>
      <w:r w:rsidR="00412D49" w:rsidRPr="009E4D8B">
        <w:rPr>
          <w:b/>
          <w:bCs/>
          <w:sz w:val="36"/>
          <w:szCs w:val="36"/>
          <w:rtl/>
        </w:rPr>
        <w:t>القصور إن وجد</w:t>
      </w:r>
      <w:r w:rsidR="00412D49" w:rsidRPr="009E4D8B">
        <w:rPr>
          <w:rFonts w:hint="cs"/>
          <w:b/>
          <w:bCs/>
          <w:sz w:val="36"/>
          <w:szCs w:val="36"/>
          <w:rtl/>
        </w:rPr>
        <w:t xml:space="preserve"> </w:t>
      </w:r>
      <w:r w:rsidR="00412D49" w:rsidRPr="009E4D8B">
        <w:rPr>
          <w:b/>
          <w:bCs/>
          <w:sz w:val="36"/>
          <w:szCs w:val="36"/>
          <w:rtl/>
        </w:rPr>
        <w:t>للعرض على</w:t>
      </w:r>
      <w:r w:rsidR="00412D49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مجلس الإدارة لاتخاذ اللازم مع إعطاء الأولوية</w:t>
      </w:r>
      <w:r w:rsidR="00412D49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للمشروعات التي بدا العمل بها وفق نسبة إسهامها والإيرادات المتوقعة منها أو المترتبة</w:t>
      </w:r>
      <w:r w:rsidR="00412D49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عليها، ولا يجوز الارتباط بأعمال غير واردة في بنود موازنة الاستثمار كما لا يجوز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الصرف من اعتماد في غير الغرض المخصص له إلا بموافقة من المدير التنفيذي</w:t>
      </w:r>
      <w:r w:rsidR="00412D49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وإخطار المدير المالي.</w:t>
      </w:r>
    </w:p>
    <w:p w:rsidR="00412D49" w:rsidRPr="009E4D8B" w:rsidRDefault="00412D4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D80806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22 :يمسك سجل للارتباطات الخاصة بكل نوع أو اعتماد وارد في الموازنة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ويقيد في هذا السجل جميع المبالغ المرتبطة بها على كل نوع والمبلغ الإجمالي المعتمد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في الموازنة وبيانات وافية عن كل ارتباط.</w:t>
      </w:r>
    </w:p>
    <w:p w:rsidR="00D80806" w:rsidRPr="009E4D8B" w:rsidRDefault="00D80806" w:rsidP="00D80806">
      <w:pPr>
        <w:rPr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lastRenderedPageBreak/>
        <w:t>مادة 23 :تنتهي الارتباطات القائمة بانتهاء السنة المالية ولا ترحل إلى سنة مالية</w:t>
      </w:r>
    </w:p>
    <w:p w:rsidR="00C45DE9" w:rsidRPr="009E4D8B" w:rsidRDefault="00C45DE9" w:rsidP="00D8080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مقبله على أن يتم في نهاية الشهر الاثني عشر من السنة المالية تجديد الارتباطات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الموازنة الاستثمارية ليعمل بها في العام الجديد.</w:t>
      </w:r>
    </w:p>
    <w:p w:rsidR="00C45DE9" w:rsidRPr="009E4D8B" w:rsidRDefault="00C45DE9" w:rsidP="00D8080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24 :يتم تقسيم التعاقدات التي تخص عدة سنوات مالية على السنوات المالية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للمشروع ويتم الارتباط على ما يخص العام الأول فقط من خطة موازنة العام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المالي القادم في نهاية الشهر العاشر من السنة المالية الحالية وفي حال تأخر الاعتماد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عن بداية العام المالي لظروف قهرية يتم الصرف</w:t>
      </w:r>
      <w:r w:rsidR="00D80806" w:rsidRPr="009E4D8B">
        <w:rPr>
          <w:b/>
          <w:bCs/>
          <w:sz w:val="36"/>
          <w:szCs w:val="36"/>
          <w:rtl/>
        </w:rPr>
        <w:t xml:space="preserve"> وفق معدلات موازنة العام المالي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المنصرم ولحين اعتماد الميزانية التقديرية للعام المالي الجديد.</w:t>
      </w:r>
    </w:p>
    <w:p w:rsidR="00D80806" w:rsidRPr="009E4D8B" w:rsidRDefault="00D80806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الأصول الثابتة</w:t>
      </w:r>
    </w:p>
    <w:p w:rsidR="00C45DE9" w:rsidRPr="009E4D8B" w:rsidRDefault="00C45DE9" w:rsidP="00D8080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25 :تعتبر أصول الجمعية الثابتة التي يصعب جردها لأسباب فنية أو مادية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موجودة بالخدمة ويتم تقديم بياناتها الكمية والقيمية من واقع سجلات الأصول الثابتة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التي تتبعها هذه الأصول.</w:t>
      </w:r>
    </w:p>
    <w:p w:rsidR="00C45DE9" w:rsidRPr="009E4D8B" w:rsidRDefault="00C45DE9" w:rsidP="00D8080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26 :تجرد الأصول الثابتة مرة على الأقل خلال السنة المالية، وتتكون الأصول</w:t>
      </w:r>
      <w:r w:rsidR="00D80806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الثابتة للجمعية من المجموعات الرئيسية التالية: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1 .الاراضي.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2 .المباني والمرافق.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3 .الآلات والمعدات.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4 .عدد وأدوات صغيرة.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5 .وسائل نقل وانتقال ومعدات ثقيلة.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6 .أثاث وأدوات مكتبية.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7 .أصول حيوية.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8 .أصول ثابتة تقرر استبعادها.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9 .أصول أخرى.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95015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</w:t>
      </w:r>
      <w:r w:rsidR="00E06157" w:rsidRPr="009E4D8B">
        <w:rPr>
          <w:rFonts w:hint="cs"/>
          <w:b/>
          <w:bCs/>
          <w:sz w:val="36"/>
          <w:szCs w:val="36"/>
          <w:rtl/>
        </w:rPr>
        <w:t>7</w:t>
      </w:r>
      <w:r w:rsidRPr="009E4D8B">
        <w:rPr>
          <w:b/>
          <w:bCs/>
          <w:sz w:val="36"/>
          <w:szCs w:val="36"/>
          <w:rtl/>
        </w:rPr>
        <w:t xml:space="preserve"> :يفوض مدير الإدارة المالية بتطبيق المجموعات الفرعية للأصول الثابتة وفق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مقتضيات وأحكام المعايير المحاسبية السعودية.</w:t>
      </w:r>
    </w:p>
    <w:p w:rsidR="00C45DE9" w:rsidRPr="009E4D8B" w:rsidRDefault="00C45DE9" w:rsidP="0095015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2</w:t>
      </w:r>
      <w:r w:rsidR="00E06157" w:rsidRPr="009E4D8B">
        <w:rPr>
          <w:rFonts w:hint="cs"/>
          <w:b/>
          <w:bCs/>
          <w:sz w:val="36"/>
          <w:szCs w:val="36"/>
          <w:rtl/>
        </w:rPr>
        <w:t>8</w:t>
      </w:r>
      <w:r w:rsidRPr="009E4D8B">
        <w:rPr>
          <w:b/>
          <w:bCs/>
          <w:sz w:val="36"/>
          <w:szCs w:val="36"/>
          <w:rtl/>
        </w:rPr>
        <w:t xml:space="preserve"> :مشتريات الأصول اقل من </w:t>
      </w:r>
      <w:r w:rsidR="00E06157" w:rsidRPr="009E4D8B">
        <w:rPr>
          <w:rFonts w:hint="cs"/>
          <w:b/>
          <w:bCs/>
          <w:sz w:val="36"/>
          <w:szCs w:val="36"/>
          <w:rtl/>
        </w:rPr>
        <w:t>(</w:t>
      </w:r>
      <w:r w:rsidRPr="009E4D8B">
        <w:rPr>
          <w:b/>
          <w:bCs/>
          <w:sz w:val="36"/>
          <w:szCs w:val="36"/>
          <w:rtl/>
        </w:rPr>
        <w:t>300ريال سعودي</w:t>
      </w:r>
      <w:r w:rsidR="00E06157" w:rsidRPr="009E4D8B">
        <w:rPr>
          <w:rFonts w:hint="cs"/>
          <w:b/>
          <w:bCs/>
          <w:sz w:val="36"/>
          <w:szCs w:val="36"/>
          <w:rtl/>
        </w:rPr>
        <w:t>)</w:t>
      </w:r>
      <w:r w:rsidRPr="009E4D8B">
        <w:rPr>
          <w:b/>
          <w:bCs/>
          <w:sz w:val="36"/>
          <w:szCs w:val="36"/>
          <w:rtl/>
        </w:rPr>
        <w:t xml:space="preserve"> لا تثبت كأصول في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القوائم المالية وتثبت كمصروفات وتراقب من خلال إدراجها في سجل العهد، و </w:t>
      </w:r>
      <w:r w:rsidRPr="009E4D8B">
        <w:rPr>
          <w:b/>
          <w:bCs/>
          <w:sz w:val="36"/>
          <w:szCs w:val="36"/>
          <w:rtl/>
        </w:rPr>
        <w:lastRenderedPageBreak/>
        <w:t>يكلف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المدير المالي للجمعية بوضع نظام محكم للقيد في سجل العهد والذي يمسك طرف الشئون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الإدارية للجمعية </w:t>
      </w:r>
      <w:r w:rsidR="00E06157" w:rsidRPr="009E4D8B">
        <w:rPr>
          <w:rFonts w:hint="cs"/>
          <w:b/>
          <w:bCs/>
          <w:sz w:val="36"/>
          <w:szCs w:val="36"/>
          <w:rtl/>
        </w:rPr>
        <w:t>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إجراءات الصرف</w:t>
      </w:r>
    </w:p>
    <w:p w:rsidR="00C45DE9" w:rsidRPr="009E4D8B" w:rsidRDefault="00C45DE9" w:rsidP="00E0615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E06157" w:rsidRPr="009E4D8B">
        <w:rPr>
          <w:rFonts w:hint="cs"/>
          <w:b/>
          <w:bCs/>
          <w:sz w:val="36"/>
          <w:szCs w:val="36"/>
          <w:rtl/>
        </w:rPr>
        <w:t>29</w:t>
      </w:r>
      <w:r w:rsidRPr="009E4D8B">
        <w:rPr>
          <w:b/>
          <w:bCs/>
          <w:sz w:val="36"/>
          <w:szCs w:val="36"/>
          <w:rtl/>
        </w:rPr>
        <w:t xml:space="preserve"> :لا يجوز لمن لهم سلطة اعتماد الصرف طبقا للسلطات المالية أن يأمر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بالصرف لنفسه أو لمن يعلوه سلطة، كما لا يجوز لهم التوقيع على الشيك أو مستند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الصرف إذا كان الشيك أو مستند الصرف باسمهم الشخصي، ويجوز في حالة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الرواتب المتكررة أن </w:t>
      </w:r>
      <w:r w:rsidR="00E06157" w:rsidRPr="009E4D8B">
        <w:rPr>
          <w:rFonts w:hint="cs"/>
          <w:b/>
          <w:bCs/>
          <w:sz w:val="36"/>
          <w:szCs w:val="36"/>
          <w:rtl/>
        </w:rPr>
        <w:t>ي</w:t>
      </w:r>
      <w:r w:rsidRPr="009E4D8B">
        <w:rPr>
          <w:b/>
          <w:bCs/>
          <w:sz w:val="36"/>
          <w:szCs w:val="36"/>
          <w:rtl/>
        </w:rPr>
        <w:t>وقع المدير المالي هذه المستندات للسلطة الأعلى.</w:t>
      </w:r>
    </w:p>
    <w:p w:rsidR="00C45DE9" w:rsidRPr="009E4D8B" w:rsidRDefault="00C45DE9" w:rsidP="00E0615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3</w:t>
      </w:r>
      <w:r w:rsidR="00E06157" w:rsidRPr="009E4D8B">
        <w:rPr>
          <w:rFonts w:hint="cs"/>
          <w:b/>
          <w:bCs/>
          <w:sz w:val="36"/>
          <w:szCs w:val="36"/>
          <w:rtl/>
        </w:rPr>
        <w:t>0</w:t>
      </w:r>
      <w:r w:rsidRPr="009E4D8B">
        <w:rPr>
          <w:b/>
          <w:bCs/>
          <w:sz w:val="36"/>
          <w:szCs w:val="36"/>
          <w:rtl/>
        </w:rPr>
        <w:t xml:space="preserve"> :تستخدم الاعتمادات المالية في الأغراض المخصصة لها ولا يجوز تعديل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أو تجاوز الاعتمادات إلا وفق الصلاحيات </w:t>
      </w:r>
      <w:r w:rsidR="00E06157" w:rsidRPr="009E4D8B">
        <w:rPr>
          <w:rFonts w:hint="cs"/>
          <w:b/>
          <w:bCs/>
          <w:sz w:val="36"/>
          <w:szCs w:val="36"/>
          <w:rtl/>
        </w:rPr>
        <w:t>ا</w:t>
      </w:r>
      <w:r w:rsidRPr="009E4D8B">
        <w:rPr>
          <w:b/>
          <w:bCs/>
          <w:sz w:val="36"/>
          <w:szCs w:val="36"/>
          <w:rtl/>
        </w:rPr>
        <w:t>لمرفقة والمحددة من مجلس الإدارة.</w:t>
      </w:r>
    </w:p>
    <w:p w:rsidR="00C45DE9" w:rsidRPr="009E4D8B" w:rsidRDefault="00C45DE9" w:rsidP="00E0615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3</w:t>
      </w:r>
      <w:r w:rsidR="00E06157" w:rsidRPr="009E4D8B">
        <w:rPr>
          <w:rFonts w:hint="cs"/>
          <w:b/>
          <w:bCs/>
          <w:sz w:val="36"/>
          <w:szCs w:val="36"/>
          <w:rtl/>
        </w:rPr>
        <w:t>1</w:t>
      </w:r>
      <w:r w:rsidRPr="009E4D8B">
        <w:rPr>
          <w:b/>
          <w:bCs/>
          <w:sz w:val="36"/>
          <w:szCs w:val="36"/>
          <w:rtl/>
        </w:rPr>
        <w:t xml:space="preserve"> :يكون الصرف من الجمعية بإحدى الطرق الآتية: -</w:t>
      </w:r>
    </w:p>
    <w:p w:rsidR="00C45DE9" w:rsidRPr="009E4D8B" w:rsidRDefault="00C45DE9" w:rsidP="00E0615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1 .شيكات أو أوامر صرف البنوك )على أن يراعى الدقة والعناية في تحرير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الشيكات وأذون الصرف واعتمادها.</w:t>
      </w:r>
    </w:p>
    <w:p w:rsidR="00E06157" w:rsidRPr="009E4D8B" w:rsidRDefault="00E06157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E0615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3</w:t>
      </w:r>
      <w:r w:rsidR="00E06157" w:rsidRPr="009E4D8B">
        <w:rPr>
          <w:rFonts w:hint="cs"/>
          <w:b/>
          <w:bCs/>
          <w:sz w:val="36"/>
          <w:szCs w:val="36"/>
          <w:rtl/>
        </w:rPr>
        <w:t>2</w:t>
      </w:r>
      <w:r w:rsidRPr="009E4D8B">
        <w:rPr>
          <w:b/>
          <w:bCs/>
          <w:sz w:val="36"/>
          <w:szCs w:val="36"/>
          <w:rtl/>
        </w:rPr>
        <w:t xml:space="preserve"> :يجب أن يحمل مستند الصرف توقيعين </w:t>
      </w:r>
      <w:r w:rsidR="00E06157" w:rsidRPr="009E4D8B">
        <w:rPr>
          <w:rFonts w:hint="cs"/>
          <w:b/>
          <w:bCs/>
          <w:sz w:val="36"/>
          <w:szCs w:val="36"/>
          <w:rtl/>
        </w:rPr>
        <w:t>(</w:t>
      </w:r>
      <w:r w:rsidRPr="009E4D8B">
        <w:rPr>
          <w:b/>
          <w:bCs/>
          <w:sz w:val="36"/>
          <w:szCs w:val="36"/>
          <w:rtl/>
        </w:rPr>
        <w:t>أول وثان</w:t>
      </w:r>
      <w:r w:rsidR="00E06157" w:rsidRPr="009E4D8B">
        <w:rPr>
          <w:rFonts w:hint="cs"/>
          <w:b/>
          <w:bCs/>
          <w:sz w:val="36"/>
          <w:szCs w:val="36"/>
          <w:rtl/>
        </w:rPr>
        <w:t>)</w:t>
      </w:r>
      <w:r w:rsidRPr="009E4D8B">
        <w:rPr>
          <w:b/>
          <w:bCs/>
          <w:sz w:val="36"/>
          <w:szCs w:val="36"/>
          <w:rtl/>
        </w:rPr>
        <w:t xml:space="preserve"> مطابقا لنماذج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التوقيعات المبلغة للبنوك والخزن والمعتمدة من المدير التنفيذي. كما يجب على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المرخص لهم بالتوقيع </w:t>
      </w:r>
      <w:r w:rsidR="00E06157" w:rsidRPr="009E4D8B">
        <w:rPr>
          <w:rFonts w:hint="cs"/>
          <w:b/>
          <w:bCs/>
          <w:sz w:val="36"/>
          <w:szCs w:val="36"/>
          <w:rtl/>
        </w:rPr>
        <w:t>(</w:t>
      </w:r>
      <w:r w:rsidRPr="009E4D8B">
        <w:rPr>
          <w:b/>
          <w:bCs/>
          <w:sz w:val="36"/>
          <w:szCs w:val="36"/>
          <w:rtl/>
        </w:rPr>
        <w:t>الثاني</w:t>
      </w:r>
      <w:r w:rsidR="00E0615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="00E06157" w:rsidRPr="009E4D8B">
        <w:rPr>
          <w:b/>
          <w:bCs/>
          <w:sz w:val="36"/>
          <w:szCs w:val="36"/>
          <w:rtl/>
        </w:rPr>
        <w:t>–</w:t>
      </w:r>
      <w:r w:rsidR="00E06157" w:rsidRPr="009E4D8B">
        <w:rPr>
          <w:rFonts w:hint="cs"/>
          <w:b/>
          <w:bCs/>
          <w:sz w:val="36"/>
          <w:szCs w:val="36"/>
          <w:rtl/>
        </w:rPr>
        <w:t>المشرف المالي)</w:t>
      </w:r>
      <w:r w:rsidRPr="009E4D8B">
        <w:rPr>
          <w:b/>
          <w:bCs/>
          <w:sz w:val="36"/>
          <w:szCs w:val="36"/>
          <w:rtl/>
        </w:rPr>
        <w:t xml:space="preserve"> مراجعة مستندات الصرف والتحقق من إن المبلغ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كتابة وأرقاما وأسم المستحق بالشيكات وأذون الصرف مطابقة لما ورد بالمستندات.</w:t>
      </w:r>
    </w:p>
    <w:p w:rsidR="00E06157" w:rsidRPr="009E4D8B" w:rsidRDefault="00E06157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البنوك والإجراءات البنكية</w:t>
      </w:r>
    </w:p>
    <w:p w:rsidR="00C45DE9" w:rsidRPr="009E4D8B" w:rsidRDefault="00C45DE9" w:rsidP="0095015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3</w:t>
      </w:r>
      <w:r w:rsidR="00E06157" w:rsidRPr="009E4D8B">
        <w:rPr>
          <w:rFonts w:hint="cs"/>
          <w:b/>
          <w:bCs/>
          <w:sz w:val="36"/>
          <w:szCs w:val="36"/>
          <w:rtl/>
        </w:rPr>
        <w:t>3</w:t>
      </w:r>
      <w:r w:rsidRPr="009E4D8B">
        <w:rPr>
          <w:b/>
          <w:bCs/>
          <w:sz w:val="36"/>
          <w:szCs w:val="36"/>
          <w:rtl/>
        </w:rPr>
        <w:t>أ: تكلف الشؤون المالية للجمعية بفتح حسابات جارية رئيسية لأموال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الجمعية لدى بنك أو أكثر من البنوك الشرعية، وباعتماد من مجلس الإدارة، ولا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يتم السحب من هذه الأموال إلا بتوقيع اثنين من ثلاثة من أعضاء المجلس ممن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يتفق المجلس على ترشيحهم.</w:t>
      </w:r>
    </w:p>
    <w:p w:rsidR="00C45DE9" w:rsidRPr="009E4D8B" w:rsidRDefault="00C45DE9" w:rsidP="00844AA2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34ب: يفتح حساب لإدارة الجمعية وبتم تمويله من الحساب الرئيسي في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حدود الموازنة الجارية للجمعية ويصرف منه على شئون مقر الجمعية ويمول منه أيضا ً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حسابات المصروفات في الفروع في ضوء الموازنات الفرعية للفروع.</w:t>
      </w:r>
    </w:p>
    <w:p w:rsidR="00C45DE9" w:rsidRPr="009E4D8B" w:rsidRDefault="00C45DE9" w:rsidP="00844AA2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lastRenderedPageBreak/>
        <w:t>مادة 3</w:t>
      </w:r>
      <w:r w:rsidR="00E06157" w:rsidRPr="009E4D8B">
        <w:rPr>
          <w:rFonts w:hint="cs"/>
          <w:b/>
          <w:bCs/>
          <w:sz w:val="36"/>
          <w:szCs w:val="36"/>
          <w:rtl/>
        </w:rPr>
        <w:t>5</w:t>
      </w:r>
      <w:r w:rsidRPr="009E4D8B">
        <w:rPr>
          <w:b/>
          <w:bCs/>
          <w:sz w:val="36"/>
          <w:szCs w:val="36"/>
          <w:rtl/>
        </w:rPr>
        <w:t>جـ: تفتح في كافة الفروع حسابين بنكيين: حساب الإيرادات وآخر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للمصروفات ويتم من خلال حساب الإيرادات تحويل أسبوعي لكافة إيرادات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الفرع إلى حساب الجمعية الرئيسي بالبنك، أما حساب مصروفات الفرع فيمول من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حساب إدارة الجمعية في ضوء الموازنة الجارية لمصروفات الفرع.</w:t>
      </w:r>
    </w:p>
    <w:p w:rsidR="00C45DE9" w:rsidRPr="009E4D8B" w:rsidRDefault="00C45DE9" w:rsidP="00844AA2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3</w:t>
      </w:r>
      <w:r w:rsidR="00844AA2" w:rsidRPr="009E4D8B">
        <w:rPr>
          <w:rFonts w:hint="cs"/>
          <w:b/>
          <w:bCs/>
          <w:sz w:val="36"/>
          <w:szCs w:val="36"/>
          <w:rtl/>
        </w:rPr>
        <w:t>6</w:t>
      </w:r>
      <w:r w:rsidRPr="009E4D8B">
        <w:rPr>
          <w:b/>
          <w:bCs/>
          <w:sz w:val="36"/>
          <w:szCs w:val="36"/>
          <w:rtl/>
        </w:rPr>
        <w:t xml:space="preserve"> :يجب أن تكون المصروفات مؤيدة بأصول المستندات الدالّة على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استحقاق الصرف التي يتم تحديدها حسب طبيعة كل مصروف، ولا يجوز الصرف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بمقتضى صور المستندات إلا لظروف قاهرة وبتوقيع من المدير التنفيذي أو من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يفوضه، ويجب أن يتم اعتماد طلبات الصرف وما في حكمها اعتمادا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قبل إصدار مستندات الصرف من المختصين كل في حدود اختصاصه. </w:t>
      </w:r>
    </w:p>
    <w:p w:rsidR="00E06157" w:rsidRPr="009E4D8B" w:rsidRDefault="00E06157" w:rsidP="00E06157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844AA2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3</w:t>
      </w:r>
      <w:r w:rsidR="00844AA2" w:rsidRPr="009E4D8B">
        <w:rPr>
          <w:rFonts w:hint="cs"/>
          <w:b/>
          <w:bCs/>
          <w:sz w:val="36"/>
          <w:szCs w:val="36"/>
          <w:rtl/>
        </w:rPr>
        <w:t>7</w:t>
      </w:r>
      <w:r w:rsidRPr="009E4D8B">
        <w:rPr>
          <w:b/>
          <w:bCs/>
          <w:sz w:val="36"/>
          <w:szCs w:val="36"/>
          <w:rtl/>
        </w:rPr>
        <w:t xml:space="preserve"> :في حالة فقدان المستندات المؤيدة لاستحقاق مبلغ معين قبل الوفاء به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يجوز الصرف بموجب مستندات بدل فاقد تعتمد من المدير التنفيذي أو من يفوضه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بعد التحقق من أسباب الفقد والتأكد من عدم سبق الصرف وأخذ التعهد اللازم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على الطالب بتحمل جميع النتائج المترتبة على الصرف.</w:t>
      </w:r>
    </w:p>
    <w:p w:rsidR="00C45DE9" w:rsidRPr="009E4D8B" w:rsidRDefault="00C45DE9" w:rsidP="00844AA2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844AA2" w:rsidRPr="009E4D8B">
        <w:rPr>
          <w:rFonts w:hint="cs"/>
          <w:b/>
          <w:bCs/>
          <w:sz w:val="36"/>
          <w:szCs w:val="36"/>
          <w:rtl/>
        </w:rPr>
        <w:t>38</w:t>
      </w:r>
      <w:r w:rsidRPr="009E4D8B">
        <w:rPr>
          <w:b/>
          <w:bCs/>
          <w:sz w:val="36"/>
          <w:szCs w:val="36"/>
          <w:rtl/>
        </w:rPr>
        <w:t xml:space="preserve"> :يعتمد المدير التنفيذي خصم الأصناف التالفة أو الفاقدة من العهد إذا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كان التلف أو الفقدان أو الضياع ناشئا ً عن أسباب قهرية ولم يسفر التحقيق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الإداري عن مسؤولية أمين العهدة عنه.</w:t>
      </w:r>
    </w:p>
    <w:p w:rsidR="00C45DE9" w:rsidRPr="009E4D8B" w:rsidRDefault="00C45DE9" w:rsidP="00950151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844AA2" w:rsidRPr="009E4D8B">
        <w:rPr>
          <w:rFonts w:hint="cs"/>
          <w:b/>
          <w:bCs/>
          <w:sz w:val="36"/>
          <w:szCs w:val="36"/>
          <w:rtl/>
        </w:rPr>
        <w:t>39</w:t>
      </w:r>
      <w:r w:rsidRPr="009E4D8B">
        <w:rPr>
          <w:b/>
          <w:bCs/>
          <w:sz w:val="36"/>
          <w:szCs w:val="36"/>
          <w:rtl/>
        </w:rPr>
        <w:t xml:space="preserve"> :يجوز للمدير التنفيذي أن يرخص في الدفع المقدم مقابل خدمات أو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مشتريات أو إعمال في الحالات التي تقتضي ذلك وبناء على توصية من المدير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المختص، ويستثنى من ذلك إيجارات المباني التي جرى العرف التجاري على</w:t>
      </w:r>
      <w:r w:rsidR="00950151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سدادها مقدما ً.</w:t>
      </w:r>
    </w:p>
    <w:p w:rsidR="00337C55" w:rsidRPr="009E4D8B" w:rsidRDefault="00C45DE9" w:rsidP="00337C55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</w:t>
      </w:r>
      <w:r w:rsidR="00844AA2" w:rsidRPr="009E4D8B">
        <w:rPr>
          <w:rFonts w:hint="cs"/>
          <w:b/>
          <w:bCs/>
          <w:sz w:val="36"/>
          <w:szCs w:val="36"/>
          <w:rtl/>
        </w:rPr>
        <w:t>0</w:t>
      </w:r>
      <w:r w:rsidRPr="009E4D8B">
        <w:rPr>
          <w:b/>
          <w:bCs/>
          <w:sz w:val="36"/>
          <w:szCs w:val="36"/>
          <w:rtl/>
        </w:rPr>
        <w:t xml:space="preserve"> :يتم الصرف النقدي لتغطية النثريات والمصاريف اليومية من خلال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عهدة نقدية تمسك خارج الإدارة المالية )لا يجوز لمحاسبي الإدارة المالية أن يكونوا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مسئولين عن عهد نقدية لمسئوليتهم عن أحكام الرقابة الداخلية ولعدم تضارب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المصالح(.أرباب العهد النقدية وأمناء المخازن ومندوبي الصرف أو التحصيل</w:t>
      </w:r>
      <w:r w:rsidR="00844AA2" w:rsidRPr="009E4D8B">
        <w:rPr>
          <w:rFonts w:hint="cs"/>
          <w:b/>
          <w:bCs/>
          <w:sz w:val="36"/>
          <w:szCs w:val="36"/>
          <w:rtl/>
        </w:rPr>
        <w:t xml:space="preserve"> </w:t>
      </w:r>
    </w:p>
    <w:p w:rsidR="00C45DE9" w:rsidRPr="009E4D8B" w:rsidRDefault="00C45DE9" w:rsidP="00337C55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</w:t>
      </w:r>
      <w:r w:rsidR="00844AA2" w:rsidRPr="009E4D8B">
        <w:rPr>
          <w:rFonts w:hint="cs"/>
          <w:b/>
          <w:bCs/>
          <w:sz w:val="36"/>
          <w:szCs w:val="36"/>
          <w:rtl/>
        </w:rPr>
        <w:t>1</w:t>
      </w:r>
      <w:r w:rsidRPr="009E4D8B">
        <w:rPr>
          <w:b/>
          <w:bCs/>
          <w:sz w:val="36"/>
          <w:szCs w:val="36"/>
          <w:rtl/>
        </w:rPr>
        <w:t xml:space="preserve"> :يحظر على أرباب العهد النقدية وأمناء الخزن ومندوبي الصرف ومن في</w:t>
      </w:r>
      <w:r w:rsidR="00337C55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حكمهم الاحتفاظ بأي مبالغ أو مستندات ذات قيمة نقدية تخص الغير طرفهم</w:t>
      </w:r>
      <w:r w:rsidR="00337C55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ولا تتطلب طبيعة عملهم الاحتفاظ بها.</w:t>
      </w:r>
    </w:p>
    <w:p w:rsidR="00C45DE9" w:rsidRPr="009E4D8B" w:rsidRDefault="00C45DE9" w:rsidP="008C349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</w:t>
      </w:r>
      <w:r w:rsidR="008C3497" w:rsidRPr="009E4D8B">
        <w:rPr>
          <w:rFonts w:hint="cs"/>
          <w:b/>
          <w:bCs/>
          <w:sz w:val="36"/>
          <w:szCs w:val="36"/>
          <w:rtl/>
        </w:rPr>
        <w:t>2</w:t>
      </w:r>
      <w:r w:rsidRPr="009E4D8B">
        <w:rPr>
          <w:b/>
          <w:bCs/>
          <w:sz w:val="36"/>
          <w:szCs w:val="36"/>
          <w:rtl/>
        </w:rPr>
        <w:t xml:space="preserve"> :تكون العهد المستديمة والمؤقتة عهدة أحد العاملين تحت كفالة الجمعية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على أن يكونوا من غير العاملين بالإدارة المالية )لعدم تضارب </w:t>
      </w:r>
      <w:r w:rsidRPr="009E4D8B">
        <w:rPr>
          <w:b/>
          <w:bCs/>
          <w:sz w:val="36"/>
          <w:szCs w:val="36"/>
          <w:rtl/>
        </w:rPr>
        <w:lastRenderedPageBreak/>
        <w:t>المصالح(، ولا يجوز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نقل العهد المستديمة لشخص آخر إلا بعد تسوية عهدة الشخص الأول، وتسري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الأحكام الخاصة بأمناء الخزن ومندوبي الصرف على أمناء العهد المستديمة والمؤقتة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،ويرخص بإنشاء العهدة المستديمة وتحديد مقدارها والغرض منها وفقا للصلاحيات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المنصوص عليها بهذه اللائحة ويحدد مقدار العهدة المستديمة على أساس ضعف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متوسط الصرف الشهري كل ثلاثة أشهر ويتم استعاضة المنصرف من العهد عندما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يصل رصيدها إلى 50 % من قيمتها أو تصفيتها عند إعداد القوائم المالية الربع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سنوية، ويتم جرد العهد المستديمة مرة كل شهر على الأقل وفي مواعيد غير معلومة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بمعرفة محاسب من الإدارة المالية، ويجوز عدم تصفية بعض هذه العهد إذا رأى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المدير التنفيذي ذلك، على انه في كافة الأحوال يجب تصفية كافة العهد النقدية في</w:t>
      </w:r>
    </w:p>
    <w:p w:rsidR="00C45DE9" w:rsidRPr="009E4D8B" w:rsidRDefault="00C45DE9" w:rsidP="008C349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نهاية العام المالي، ويمنح المدير المالي صلاحية وقف صرف أي مستحقات للعاملين</w:t>
      </w:r>
      <w:r w:rsidR="008C349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المتقاعسين عن تسوية عهدهم في تاريخ القوائم المالية.</w:t>
      </w:r>
    </w:p>
    <w:p w:rsidR="00C45DE9" w:rsidRPr="009E4D8B" w:rsidRDefault="00C45DE9" w:rsidP="005B19BA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</w:t>
      </w:r>
      <w:r w:rsidR="008C3497" w:rsidRPr="009E4D8B">
        <w:rPr>
          <w:rFonts w:hint="cs"/>
          <w:b/>
          <w:bCs/>
          <w:sz w:val="36"/>
          <w:szCs w:val="36"/>
          <w:rtl/>
        </w:rPr>
        <w:t>3</w:t>
      </w:r>
      <w:r w:rsidRPr="009E4D8B">
        <w:rPr>
          <w:b/>
          <w:bCs/>
          <w:sz w:val="36"/>
          <w:szCs w:val="36"/>
          <w:rtl/>
        </w:rPr>
        <w:t xml:space="preserve"> :يجوز عند الضرورة الترخيص بصرف عهدة مؤقتة لأغراض محددة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،ويكون الترخيص بإنشائها وتحديد مقدارها ومدتها والغرض منها بمعرفة الإدارة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المختصة وفق جدول الصلاحيات المالية، على أن يتم تسوية السلفة المؤقتة فور انتهاء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الغرض منها ومع عدم تجاوز المدة المحددة لها، ولا يجوز استخدام العهد المؤقتة في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غير الأغراض المخصصة لها، ويجب ألا يرخص بأكثر من عهدة مالية لشخص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واحد في وقت واحد، وللإدارة المالية جرد العهد المؤقتة في أي وقت.</w:t>
      </w:r>
    </w:p>
    <w:p w:rsidR="005B19BA" w:rsidRPr="009E4D8B" w:rsidRDefault="005B19BA" w:rsidP="00C2262E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إجراءات التحصيل واثبات الإيراد</w:t>
      </w:r>
    </w:p>
    <w:p w:rsidR="00C45DE9" w:rsidRPr="009E4D8B" w:rsidRDefault="00C45DE9" w:rsidP="005B19BA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</w:t>
      </w:r>
      <w:r w:rsidR="005B19BA" w:rsidRPr="009E4D8B">
        <w:rPr>
          <w:rFonts w:hint="cs"/>
          <w:b/>
          <w:bCs/>
          <w:sz w:val="36"/>
          <w:szCs w:val="36"/>
          <w:rtl/>
        </w:rPr>
        <w:t>4</w:t>
      </w:r>
      <w:r w:rsidRPr="009E4D8B">
        <w:rPr>
          <w:b/>
          <w:bCs/>
          <w:sz w:val="36"/>
          <w:szCs w:val="36"/>
          <w:rtl/>
        </w:rPr>
        <w:t xml:space="preserve"> :تلتزم الإدارة المالية للجمعية بفتح حساب مركزي لإيرادات الجمعية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ويغذي هذا الحساب يوميا بإيرادات كل فرع من فروع البنك بحد أقصي أول يوم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عمل لواقعة التحصيل في الفرع.</w:t>
      </w:r>
    </w:p>
    <w:p w:rsidR="00C45DE9" w:rsidRPr="009E4D8B" w:rsidRDefault="00C45DE9" w:rsidP="005B19BA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</w:t>
      </w:r>
      <w:r w:rsidR="005B19BA" w:rsidRPr="009E4D8B">
        <w:rPr>
          <w:rFonts w:hint="cs"/>
          <w:b/>
          <w:bCs/>
          <w:sz w:val="36"/>
          <w:szCs w:val="36"/>
          <w:rtl/>
        </w:rPr>
        <w:t>5</w:t>
      </w:r>
      <w:r w:rsidRPr="009E4D8B">
        <w:rPr>
          <w:b/>
          <w:bCs/>
          <w:sz w:val="36"/>
          <w:szCs w:val="36"/>
          <w:rtl/>
        </w:rPr>
        <w:t xml:space="preserve"> :يتم تحصيل مستحقات المنشاة )الإيجارات وما في حكمها.........( إما</w:t>
      </w:r>
      <w:r w:rsidR="005B19BA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نقدا أو بشيكات أو بتحويلات بنكية أو ببطاقات ائتمان عن طريق منافذ التحصيل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المعدة لهذا الغرض، كما يتم التحصيل عن طريق البنوك التجارية بناء على عقود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تبرم معها أو أي منافذ أخرى وذلك وفقا للقواعد التي يصدرها المدير المالي.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4</w:t>
      </w:r>
      <w:r w:rsidR="00E807F6" w:rsidRPr="009E4D8B">
        <w:rPr>
          <w:rFonts w:hint="cs"/>
          <w:b/>
          <w:bCs/>
          <w:sz w:val="36"/>
          <w:szCs w:val="36"/>
          <w:rtl/>
        </w:rPr>
        <w:t>6</w:t>
      </w:r>
      <w:r w:rsidRPr="009E4D8B">
        <w:rPr>
          <w:b/>
          <w:bCs/>
          <w:sz w:val="36"/>
          <w:szCs w:val="36"/>
          <w:rtl/>
        </w:rPr>
        <w:t xml:space="preserve"> :تورد متحصلات منافذ التحصيل النقدية يوميا للبنوك أو الخزن – والتي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تتولى بدورها توريدها للبنك في اليوم التالي على الأكثر )أول يوم عمل(، </w:t>
      </w:r>
      <w:r w:rsidRPr="009E4D8B">
        <w:rPr>
          <w:b/>
          <w:bCs/>
          <w:sz w:val="36"/>
          <w:szCs w:val="36"/>
          <w:rtl/>
        </w:rPr>
        <w:lastRenderedPageBreak/>
        <w:t>ويفوض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المدير المالي للجمعية المحاسب المختص بكل فرع بتظهير الشيكات المحصلة لإيداعها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البنك وإخطار البنك باسمه ومن ينوب عنه.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E807F6" w:rsidRPr="009E4D8B">
        <w:rPr>
          <w:rFonts w:hint="cs"/>
          <w:b/>
          <w:bCs/>
          <w:sz w:val="36"/>
          <w:szCs w:val="36"/>
          <w:rtl/>
        </w:rPr>
        <w:t>47</w:t>
      </w:r>
      <w:r w:rsidRPr="009E4D8B">
        <w:rPr>
          <w:b/>
          <w:bCs/>
          <w:sz w:val="36"/>
          <w:szCs w:val="36"/>
          <w:rtl/>
        </w:rPr>
        <w:t xml:space="preserve"> :يتم قيد المتحصلات بما يتم إيداعه البنك )بنك الجهة المحصلة( وبالتالي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لم يتم إيداعها تعتبر عهدة شخصية على المحصل وتظهر في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فإن الأموال النقدية التي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القوائم المالية أرصدة مدينة على المحصلين بما يتم تحصيله بعد مواعيد العمل الرسمية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البنوك، على أن يتم إيداعها البنك في أول يوم عمل تالي لتاريخ القوائم المالية.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E807F6" w:rsidRPr="009E4D8B">
        <w:rPr>
          <w:rFonts w:hint="cs"/>
          <w:b/>
          <w:bCs/>
          <w:sz w:val="36"/>
          <w:szCs w:val="36"/>
          <w:rtl/>
        </w:rPr>
        <w:t>48</w:t>
      </w:r>
      <w:r w:rsidRPr="009E4D8B">
        <w:rPr>
          <w:b/>
          <w:bCs/>
          <w:sz w:val="36"/>
          <w:szCs w:val="36"/>
          <w:rtl/>
        </w:rPr>
        <w:t xml:space="preserve"> :المحصل هو المسئول عن إيداع متحصلاته يوميا وعل النحو التالي: -</w:t>
      </w:r>
    </w:p>
    <w:p w:rsidR="00C45DE9" w:rsidRPr="009E4D8B" w:rsidRDefault="00C45DE9" w:rsidP="000B3D6F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في نهاية الدوام الأول عليه أن يودع متحصلات الفترة الصباحية ومتحصلات ما</w:t>
      </w:r>
      <w:r w:rsidR="000B3D6F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بين الدوامين يتم إيداعها قبل حضوره إلى الدوام التالي.</w:t>
      </w:r>
    </w:p>
    <w:p w:rsidR="000B3D6F" w:rsidRPr="009E4D8B" w:rsidRDefault="000B3D6F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E807F6" w:rsidRPr="009E4D8B">
        <w:rPr>
          <w:rFonts w:hint="cs"/>
          <w:b/>
          <w:bCs/>
          <w:sz w:val="36"/>
          <w:szCs w:val="36"/>
          <w:rtl/>
        </w:rPr>
        <w:t>49</w:t>
      </w:r>
      <w:r w:rsidRPr="009E4D8B">
        <w:rPr>
          <w:b/>
          <w:bCs/>
          <w:sz w:val="36"/>
          <w:szCs w:val="36"/>
          <w:rtl/>
        </w:rPr>
        <w:t xml:space="preserve"> :يفوض المحاسب المالي في إدارة الجمعية بمتابعة الحساب المجمع لإيراد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الجمعية ويتم إثبات المبالغ النقدية في حساب البنك الجاري، في حين يتم إثبات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الشيكات في حساب شيكات تحت التحصيل وفقا لعملية التحصيل، وفي حالة رد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شيك من البنك يمنح المحصل صلاحية استلامها من البنك مع تعلية الرصيد على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المحصل لحين تسويته مع العميل.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</w:t>
      </w:r>
      <w:r w:rsidR="00E807F6" w:rsidRPr="009E4D8B">
        <w:rPr>
          <w:rFonts w:hint="cs"/>
          <w:b/>
          <w:bCs/>
          <w:sz w:val="36"/>
          <w:szCs w:val="36"/>
          <w:rtl/>
        </w:rPr>
        <w:t>0</w:t>
      </w:r>
      <w:r w:rsidRPr="009E4D8B">
        <w:rPr>
          <w:b/>
          <w:bCs/>
          <w:sz w:val="36"/>
          <w:szCs w:val="36"/>
          <w:rtl/>
        </w:rPr>
        <w:t xml:space="preserve"> :يتولى المحاسب المالي المختص – بناء على البيانات التي ترد إليه من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الإدارات المعنية– إجراء القيود المحاسبية اللازمة لإثبات قيمة هذه المتحصلات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بالسجلات المالية حسب نوع الإيراد وحسب الجهة المودع بها هذه المتحصلات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التي تولت التحصيل نيابة عن الجمعية وذلك بعد إجراء المراجعة اللازمة.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</w:t>
      </w:r>
      <w:r w:rsidR="00E807F6" w:rsidRPr="009E4D8B">
        <w:rPr>
          <w:rFonts w:hint="cs"/>
          <w:b/>
          <w:bCs/>
          <w:sz w:val="36"/>
          <w:szCs w:val="36"/>
          <w:rtl/>
        </w:rPr>
        <w:t>1</w:t>
      </w:r>
      <w:r w:rsidRPr="009E4D8B">
        <w:rPr>
          <w:b/>
          <w:bCs/>
          <w:sz w:val="36"/>
          <w:szCs w:val="36"/>
          <w:rtl/>
        </w:rPr>
        <w:t xml:space="preserve"> :عند رد شيكات العملاء أو المستأجرين من البنك بدون تحصيل لأي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سبب من الأسباب، يتم إخطار المحاسب المختص بالتحصيل لإجراء القيود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المحاسبية اللازمة لإثبات وإعادة مديونية العملاء بقيمة هذه الشيكات لمتابعة إعادة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تحصيلها أو إلغائها، وترسل الشيكات المرتدة إلى الجهات المختصة لإعادة مطالبة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العملاء بتصويبها أو سداد القيمة نقدا أو اتخاذ الإجراءات القانونية اللازمة.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</w:t>
      </w:r>
      <w:r w:rsidR="00E807F6" w:rsidRPr="009E4D8B">
        <w:rPr>
          <w:rFonts w:hint="cs"/>
          <w:b/>
          <w:bCs/>
          <w:sz w:val="36"/>
          <w:szCs w:val="36"/>
          <w:rtl/>
        </w:rPr>
        <w:t>2</w:t>
      </w:r>
      <w:r w:rsidRPr="009E4D8B">
        <w:rPr>
          <w:b/>
          <w:bCs/>
          <w:sz w:val="36"/>
          <w:szCs w:val="36"/>
          <w:rtl/>
        </w:rPr>
        <w:t xml:space="preserve"> :يجوز إصدار شيكات بدل فاقد للشيكات المفقودة بعد اتخاذ الإجراءات</w:t>
      </w:r>
      <w:r w:rsidR="00542F3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اللازمة والتي يحددها المدير أو من يفوضه.</w:t>
      </w:r>
    </w:p>
    <w:p w:rsidR="00C2262E" w:rsidRPr="009E4D8B" w:rsidRDefault="00C2262E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مستحقات العاملين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</w:t>
      </w:r>
      <w:r w:rsidR="00E807F6" w:rsidRPr="009E4D8B">
        <w:rPr>
          <w:rFonts w:hint="cs"/>
          <w:b/>
          <w:bCs/>
          <w:sz w:val="36"/>
          <w:szCs w:val="36"/>
          <w:rtl/>
        </w:rPr>
        <w:t>3</w:t>
      </w:r>
      <w:r w:rsidRPr="009E4D8B">
        <w:rPr>
          <w:b/>
          <w:bCs/>
          <w:sz w:val="36"/>
          <w:szCs w:val="36"/>
          <w:rtl/>
        </w:rPr>
        <w:t xml:space="preserve"> :عند حساب مستحقات العاملين من مرتبات وما في حكمها عن جزء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من الشهر وما يقتطع منها يعتبر الشهر ثلاثين يوما ً ويعتد بالمرتب قبل إجراء أي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استقطاعات منه.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</w:t>
      </w:r>
      <w:r w:rsidR="00E807F6" w:rsidRPr="009E4D8B">
        <w:rPr>
          <w:rFonts w:hint="cs"/>
          <w:b/>
          <w:bCs/>
          <w:sz w:val="36"/>
          <w:szCs w:val="36"/>
          <w:rtl/>
        </w:rPr>
        <w:t>4</w:t>
      </w:r>
      <w:r w:rsidRPr="009E4D8B">
        <w:rPr>
          <w:b/>
          <w:bCs/>
          <w:sz w:val="36"/>
          <w:szCs w:val="36"/>
          <w:rtl/>
        </w:rPr>
        <w:t xml:space="preserve"> :تصرف مرتبات العاملين مرة واحدة في 2</w:t>
      </w:r>
      <w:r w:rsidR="001549EE" w:rsidRPr="009E4D8B">
        <w:rPr>
          <w:rFonts w:hint="cs"/>
          <w:b/>
          <w:bCs/>
          <w:sz w:val="36"/>
          <w:szCs w:val="36"/>
          <w:rtl/>
        </w:rPr>
        <w:t>7</w:t>
      </w:r>
      <w:r w:rsidRPr="009E4D8B">
        <w:rPr>
          <w:b/>
          <w:bCs/>
          <w:sz w:val="36"/>
          <w:szCs w:val="36"/>
          <w:rtl/>
        </w:rPr>
        <w:t xml:space="preserve"> من كل شهر ميلادي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،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وإذا وافق الموعد المحدد عطلة رسمية يكون الصرف في آخر يوم عمل سابق لبدء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العطلة، وللمدير المالي أن يقرر موعد صرف المرتبات في المناسبات والأعياد ، ويقرر المدير التنفيذي للجمعية موعد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صرف المرتبات إذا كانت قبل </w:t>
      </w:r>
      <w:r w:rsidR="00EB35D7" w:rsidRPr="009E4D8B">
        <w:rPr>
          <w:rFonts w:hint="cs"/>
          <w:b/>
          <w:bCs/>
          <w:sz w:val="36"/>
          <w:szCs w:val="36"/>
          <w:rtl/>
        </w:rPr>
        <w:t>موعد است</w:t>
      </w:r>
      <w:r w:rsidR="001549EE" w:rsidRPr="009E4D8B">
        <w:rPr>
          <w:rFonts w:hint="cs"/>
          <w:b/>
          <w:bCs/>
          <w:sz w:val="36"/>
          <w:szCs w:val="36"/>
          <w:rtl/>
        </w:rPr>
        <w:t>حقاقها</w:t>
      </w:r>
      <w:r w:rsidRPr="009E4D8B">
        <w:rPr>
          <w:b/>
          <w:bCs/>
          <w:sz w:val="36"/>
          <w:szCs w:val="36"/>
          <w:rtl/>
        </w:rPr>
        <w:t>، وبالنسبة لمن تنتهي خدماتهم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خلال الشهر تصرف مرتباتهم عن أيام العمل الفعلية عند انتهاء خدماتهم، ولا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تصرف المرتبات مقدما ً إلا بتوقيع المدير التنفيذي في حالة حصول الموظف على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إجازة معتمدة حتى موعد الصرف.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</w:t>
      </w:r>
      <w:r w:rsidR="00E807F6" w:rsidRPr="009E4D8B">
        <w:rPr>
          <w:rFonts w:hint="cs"/>
          <w:b/>
          <w:bCs/>
          <w:sz w:val="36"/>
          <w:szCs w:val="36"/>
          <w:rtl/>
        </w:rPr>
        <w:t>5</w:t>
      </w:r>
      <w:r w:rsidRPr="009E4D8B">
        <w:rPr>
          <w:b/>
          <w:bCs/>
          <w:sz w:val="36"/>
          <w:szCs w:val="36"/>
          <w:rtl/>
        </w:rPr>
        <w:t xml:space="preserve"> :تحول مرتبات العاملين على حساباتهم في البنوك وتصرف شهريا ً في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الخامس والعشرين من الشهر الميلادي وفقا ً </w:t>
      </w:r>
      <w:r w:rsidR="001549EE" w:rsidRPr="009E4D8B">
        <w:rPr>
          <w:rFonts w:hint="cs"/>
          <w:b/>
          <w:bCs/>
          <w:sz w:val="36"/>
          <w:szCs w:val="36"/>
          <w:rtl/>
        </w:rPr>
        <w:t>ا</w:t>
      </w:r>
      <w:r w:rsidRPr="009E4D8B">
        <w:rPr>
          <w:b/>
          <w:bCs/>
          <w:sz w:val="36"/>
          <w:szCs w:val="36"/>
          <w:rtl/>
        </w:rPr>
        <w:t>لأساليب المعتمدة لدى إدارة الشئون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المالية ويجوز في بعض الحالات صرف المرتب بموجب شيك باسم الموظف كما</w:t>
      </w:r>
    </w:p>
    <w:p w:rsidR="00C45DE9" w:rsidRPr="009E4D8B" w:rsidRDefault="00C45DE9" w:rsidP="001549EE">
      <w:pPr>
        <w:rPr>
          <w:rFonts w:hint="cs"/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يجوز إنابة الغير في استلام المرتب وما حكمه بموجب توكيل كتابي معتمد من إدارة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الشؤون الإدارية.</w:t>
      </w:r>
    </w:p>
    <w:p w:rsidR="001549EE" w:rsidRPr="009E4D8B" w:rsidRDefault="001549EE" w:rsidP="001549EE">
      <w:pPr>
        <w:rPr>
          <w:b/>
          <w:bCs/>
          <w:sz w:val="36"/>
          <w:szCs w:val="36"/>
          <w:rtl/>
        </w:rPr>
      </w:pP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5</w:t>
      </w:r>
      <w:r w:rsidR="00E807F6" w:rsidRPr="009E4D8B">
        <w:rPr>
          <w:rFonts w:hint="cs"/>
          <w:b/>
          <w:bCs/>
          <w:sz w:val="36"/>
          <w:szCs w:val="36"/>
          <w:rtl/>
        </w:rPr>
        <w:t>6</w:t>
      </w:r>
      <w:r w:rsidRPr="009E4D8B">
        <w:rPr>
          <w:b/>
          <w:bCs/>
          <w:sz w:val="36"/>
          <w:szCs w:val="36"/>
          <w:rtl/>
        </w:rPr>
        <w:t xml:space="preserve"> :يراعى توريد اشتراكات التأمينات الاجتماعية وما في حكمها عن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العاملين في الإدارة في المواعيد المحددة نظاما ً.</w:t>
      </w:r>
    </w:p>
    <w:p w:rsidR="001549EE" w:rsidRPr="009E4D8B" w:rsidRDefault="001549EE" w:rsidP="007B4F4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E807F6" w:rsidRPr="009E4D8B">
        <w:rPr>
          <w:rFonts w:hint="cs"/>
          <w:b/>
          <w:bCs/>
          <w:sz w:val="36"/>
          <w:szCs w:val="36"/>
          <w:rtl/>
        </w:rPr>
        <w:t>57</w:t>
      </w:r>
      <w:r w:rsidRPr="009E4D8B">
        <w:rPr>
          <w:b/>
          <w:bCs/>
          <w:sz w:val="36"/>
          <w:szCs w:val="36"/>
          <w:rtl/>
        </w:rPr>
        <w:t xml:space="preserve"> :يجوز تخصيص مساكن للعاملين في إدارة الجمعية في العقارات المملوكة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للجمعية طبقا للقواعد التي يضعها المدير</w:t>
      </w:r>
      <w:r w:rsidR="001549EE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التنفيذي، على أن يسترد المسكن عند نقل</w:t>
      </w:r>
    </w:p>
    <w:p w:rsidR="00C45DE9" w:rsidRPr="009E4D8B" w:rsidRDefault="00C45DE9" w:rsidP="00EB35D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العامل أو انتهاء خدمته لأي سبب من الأسباب، أو ان يتم منحه بدل نقدي وفق</w:t>
      </w:r>
      <w:r w:rsidR="00EB35D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رؤية إدارة الجمعية، كما يجوز عند الاقتضاء ولمصلحة العمل تأجير عقارات لسكن</w:t>
      </w:r>
      <w:r w:rsidR="00EB35D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العاملين في منشآت الجمعية أو في المنشآت الشقيقة ويجوز بموافقة المدير التنفيذي</w:t>
      </w:r>
    </w:p>
    <w:p w:rsidR="00C45DE9" w:rsidRPr="009E4D8B" w:rsidRDefault="00C45DE9" w:rsidP="00EB35D7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للجمعية تحمل 20 %عن زيادة في مصاريف الإيجارات المحدد في جدول </w:t>
      </w:r>
      <w:r w:rsidRPr="009E4D8B">
        <w:rPr>
          <w:b/>
          <w:bCs/>
          <w:sz w:val="36"/>
          <w:szCs w:val="36"/>
          <w:rtl/>
        </w:rPr>
        <w:lastRenderedPageBreak/>
        <w:t>المرتبات</w:t>
      </w:r>
      <w:r w:rsidR="00EB35D7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معالجة الديون ومخصصاتها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E807F6" w:rsidRPr="009E4D8B">
        <w:rPr>
          <w:rFonts w:hint="cs"/>
          <w:b/>
          <w:bCs/>
          <w:sz w:val="36"/>
          <w:szCs w:val="36"/>
          <w:rtl/>
        </w:rPr>
        <w:t>58</w:t>
      </w:r>
      <w:r w:rsidRPr="009E4D8B">
        <w:rPr>
          <w:b/>
          <w:bCs/>
          <w:sz w:val="36"/>
          <w:szCs w:val="36"/>
          <w:rtl/>
        </w:rPr>
        <w:t xml:space="preserve"> :تبذل الإدارات المختصة كل جهودها لتجنب المديونيات المشكوك في</w:t>
      </w:r>
      <w:r w:rsidR="005A4BA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تحصيلها، كما يجب تحصيل الديون المستحقة للجمعية قبل العملاء أو المستأجرين أو</w:t>
      </w:r>
      <w:r w:rsidR="005A4BA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العاملين بالشركة أو الغير فورا، ويجوز تقسيط هذه الديون وفقا للصلاحيات</w:t>
      </w:r>
      <w:r w:rsidR="005A4BA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المنصوص عليها في جدول الصلاحيات.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 xml:space="preserve">مادة </w:t>
      </w:r>
      <w:r w:rsidR="00E807F6" w:rsidRPr="009E4D8B">
        <w:rPr>
          <w:rFonts w:hint="cs"/>
          <w:b/>
          <w:bCs/>
          <w:sz w:val="36"/>
          <w:szCs w:val="36"/>
          <w:rtl/>
        </w:rPr>
        <w:t>59</w:t>
      </w:r>
      <w:r w:rsidRPr="009E4D8B">
        <w:rPr>
          <w:b/>
          <w:bCs/>
          <w:sz w:val="36"/>
          <w:szCs w:val="36"/>
          <w:rtl/>
        </w:rPr>
        <w:t xml:space="preserve"> :في حالة استمرار مديونية لأكثر من ستة أشهر بدون مبرر وجيه يتم</w:t>
      </w:r>
      <w:r w:rsidR="005A4BA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تكوين مخصص ديون مشكوك فيها.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6</w:t>
      </w:r>
      <w:r w:rsidR="00E807F6" w:rsidRPr="009E4D8B">
        <w:rPr>
          <w:rFonts w:hint="cs"/>
          <w:b/>
          <w:bCs/>
          <w:sz w:val="36"/>
          <w:szCs w:val="36"/>
          <w:rtl/>
        </w:rPr>
        <w:t>0</w:t>
      </w:r>
      <w:r w:rsidRPr="009E4D8B">
        <w:rPr>
          <w:b/>
          <w:bCs/>
          <w:sz w:val="36"/>
          <w:szCs w:val="36"/>
          <w:rtl/>
        </w:rPr>
        <w:t xml:space="preserve"> :في حالة استمرار هذه المديونية لأكثر من سنة مالية يتم تحويل المخصص</w:t>
      </w:r>
      <w:r w:rsidR="005A4BA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إلى مخصص ديون معدومة.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6</w:t>
      </w:r>
      <w:r w:rsidR="00E807F6" w:rsidRPr="009E4D8B">
        <w:rPr>
          <w:rFonts w:hint="cs"/>
          <w:b/>
          <w:bCs/>
          <w:sz w:val="36"/>
          <w:szCs w:val="36"/>
          <w:rtl/>
        </w:rPr>
        <w:t>1</w:t>
      </w:r>
      <w:r w:rsidRPr="009E4D8B">
        <w:rPr>
          <w:b/>
          <w:bCs/>
          <w:sz w:val="36"/>
          <w:szCs w:val="36"/>
          <w:rtl/>
        </w:rPr>
        <w:t xml:space="preserve"> :يتم إعدام الديون وفق الصلاحيات الموضحة في جدول الصلاحيات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المالية.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6</w:t>
      </w:r>
      <w:r w:rsidR="00E807F6" w:rsidRPr="009E4D8B">
        <w:rPr>
          <w:rFonts w:hint="cs"/>
          <w:b/>
          <w:bCs/>
          <w:sz w:val="36"/>
          <w:szCs w:val="36"/>
          <w:rtl/>
        </w:rPr>
        <w:t>2</w:t>
      </w:r>
      <w:r w:rsidRPr="009E4D8B">
        <w:rPr>
          <w:b/>
          <w:bCs/>
          <w:sz w:val="36"/>
          <w:szCs w:val="36"/>
          <w:rtl/>
        </w:rPr>
        <w:t xml:space="preserve"> :يتم إرفاق كشف يوضح جودة الديون وأعمارها في القوائم</w:t>
      </w:r>
      <w:r w:rsidR="005A4BAC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:يتم إرفاق كشف يوضح جودة الديون وأعمارها في القوائم المالية.</w:t>
      </w: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خطابات الضمان</w:t>
      </w:r>
    </w:p>
    <w:p w:rsidR="00C45DE9" w:rsidRPr="009E4D8B" w:rsidRDefault="00C45DE9" w:rsidP="00A80640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6</w:t>
      </w:r>
      <w:r w:rsidR="00E807F6" w:rsidRPr="009E4D8B">
        <w:rPr>
          <w:rFonts w:hint="cs"/>
          <w:b/>
          <w:bCs/>
          <w:sz w:val="36"/>
          <w:szCs w:val="36"/>
          <w:rtl/>
        </w:rPr>
        <w:t>3</w:t>
      </w:r>
      <w:r w:rsidRPr="009E4D8B">
        <w:rPr>
          <w:b/>
          <w:bCs/>
          <w:sz w:val="36"/>
          <w:szCs w:val="36"/>
          <w:rtl/>
        </w:rPr>
        <w:t xml:space="preserve"> :خطابات الضمان الصادرة لصالح الجمعية عن التأمينات المؤقتة والنهائية</w:t>
      </w:r>
      <w:r w:rsidR="00A80640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والدفعات المقدمة وكذلك خطابات الضمان المقدمة من المستأجرين، يجب أن</w:t>
      </w:r>
      <w:r w:rsidR="00A80640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تكون غير قابلة للإلغاء وغير مشروطة وسارية المفعول وقابلة للتجديد وصادرة من</w:t>
      </w:r>
    </w:p>
    <w:p w:rsidR="00C45DE9" w:rsidRPr="009E4D8B" w:rsidRDefault="00C45DE9" w:rsidP="00A80640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البنوك المرخص لها بذلك. وإذا كانت هذه الخطابات صادرة من بنوك أجنبية</w:t>
      </w:r>
      <w:r w:rsidR="00A80640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فيجب أن تكون مصدقا عليها من أحد البنوك المحلية المختصة.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6</w:t>
      </w:r>
      <w:r w:rsidR="00E807F6" w:rsidRPr="009E4D8B">
        <w:rPr>
          <w:rFonts w:hint="cs"/>
          <w:b/>
          <w:bCs/>
          <w:sz w:val="36"/>
          <w:szCs w:val="36"/>
          <w:rtl/>
        </w:rPr>
        <w:t>4</w:t>
      </w:r>
      <w:r w:rsidRPr="009E4D8B">
        <w:rPr>
          <w:b/>
          <w:bCs/>
          <w:sz w:val="36"/>
          <w:szCs w:val="36"/>
          <w:rtl/>
        </w:rPr>
        <w:t xml:space="preserve"> :لا يجوز توقيع الحجز على ما تحت يد الجمعية من خطابات الضمان.</w:t>
      </w:r>
    </w:p>
    <w:p w:rsidR="00C45DE9" w:rsidRPr="009E4D8B" w:rsidRDefault="00C45DE9" w:rsidP="00E807F6">
      <w:pPr>
        <w:rPr>
          <w:b/>
          <w:bCs/>
          <w:sz w:val="36"/>
          <w:szCs w:val="36"/>
          <w:rtl/>
        </w:rPr>
      </w:pPr>
      <w:r w:rsidRPr="009E4D8B">
        <w:rPr>
          <w:b/>
          <w:bCs/>
          <w:sz w:val="36"/>
          <w:szCs w:val="36"/>
          <w:rtl/>
        </w:rPr>
        <w:t>مادة 6</w:t>
      </w:r>
      <w:r w:rsidR="00E807F6" w:rsidRPr="009E4D8B">
        <w:rPr>
          <w:rFonts w:hint="cs"/>
          <w:b/>
          <w:bCs/>
          <w:sz w:val="36"/>
          <w:szCs w:val="36"/>
          <w:rtl/>
        </w:rPr>
        <w:t>5</w:t>
      </w:r>
      <w:r w:rsidRPr="009E4D8B">
        <w:rPr>
          <w:b/>
          <w:bCs/>
          <w:sz w:val="36"/>
          <w:szCs w:val="36"/>
          <w:rtl/>
        </w:rPr>
        <w:t xml:space="preserve"> :يجب مراعاة مطالبة البنك بقيمة خطابات الضمان عند تحقيق أسباب</w:t>
      </w:r>
      <w:r w:rsidR="0050349B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هذه المطالبة وذلك قبل الموعد المحدد لانتهاء مدة سريان الوثيقة، ويعتبر صاحب</w:t>
      </w:r>
      <w:r w:rsidR="0050349B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>العهدة مسئولا مسئولية شخصية عما يترتب على الإخلال بهذا الالتزام من خسارة</w:t>
      </w:r>
      <w:r w:rsidR="0050349B" w:rsidRPr="009E4D8B">
        <w:rPr>
          <w:rFonts w:hint="cs"/>
          <w:b/>
          <w:bCs/>
          <w:sz w:val="36"/>
          <w:szCs w:val="36"/>
          <w:rtl/>
        </w:rPr>
        <w:t xml:space="preserve"> </w:t>
      </w:r>
      <w:r w:rsidRPr="009E4D8B">
        <w:rPr>
          <w:b/>
          <w:bCs/>
          <w:sz w:val="36"/>
          <w:szCs w:val="36"/>
          <w:rtl/>
        </w:rPr>
        <w:t xml:space="preserve">على الجمعية </w:t>
      </w:r>
      <w:proofErr w:type="spellStart"/>
      <w:r w:rsidRPr="009E4D8B">
        <w:rPr>
          <w:b/>
          <w:bCs/>
          <w:sz w:val="36"/>
          <w:szCs w:val="36"/>
          <w:rtl/>
        </w:rPr>
        <w:t>لاوة</w:t>
      </w:r>
      <w:proofErr w:type="spellEnd"/>
      <w:r w:rsidRPr="009E4D8B">
        <w:rPr>
          <w:b/>
          <w:bCs/>
          <w:sz w:val="36"/>
          <w:szCs w:val="36"/>
          <w:rtl/>
        </w:rPr>
        <w:t xml:space="preserve"> على </w:t>
      </w:r>
      <w:proofErr w:type="spellStart"/>
      <w:r w:rsidRPr="009E4D8B">
        <w:rPr>
          <w:b/>
          <w:bCs/>
          <w:sz w:val="36"/>
          <w:szCs w:val="36"/>
          <w:rtl/>
        </w:rPr>
        <w:t>الجزاءات</w:t>
      </w:r>
      <w:proofErr w:type="spellEnd"/>
      <w:r w:rsidRPr="009E4D8B">
        <w:rPr>
          <w:b/>
          <w:bCs/>
          <w:sz w:val="36"/>
          <w:szCs w:val="36"/>
          <w:rtl/>
        </w:rPr>
        <w:t xml:space="preserve"> الإدارية.</w:t>
      </w:r>
    </w:p>
    <w:p w:rsidR="00125A5A" w:rsidRPr="009E4D8B" w:rsidRDefault="00125A5A" w:rsidP="00C45DE9">
      <w:pPr>
        <w:rPr>
          <w:rFonts w:hint="cs"/>
          <w:b/>
          <w:bCs/>
          <w:sz w:val="36"/>
          <w:szCs w:val="36"/>
          <w:rtl/>
        </w:rPr>
      </w:pPr>
    </w:p>
    <w:p w:rsidR="00C45DE9" w:rsidRPr="009E4D8B" w:rsidRDefault="00C45DE9" w:rsidP="00C45DE9">
      <w:pPr>
        <w:rPr>
          <w:b/>
          <w:bCs/>
          <w:sz w:val="36"/>
          <w:szCs w:val="36"/>
        </w:rPr>
      </w:pPr>
      <w:r w:rsidRPr="009E4D8B">
        <w:rPr>
          <w:b/>
          <w:bCs/>
          <w:sz w:val="36"/>
          <w:szCs w:val="36"/>
          <w:rtl/>
        </w:rPr>
        <w:t>انتهت اللائحة المالية</w:t>
      </w:r>
    </w:p>
    <w:sectPr w:rsidR="00C45DE9" w:rsidRPr="009E4D8B" w:rsidSect="00C45DE9">
      <w:pgSz w:w="11906" w:h="16838" w:code="9"/>
      <w:pgMar w:top="1797" w:right="1440" w:bottom="1797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E9"/>
    <w:rsid w:val="000B3D6F"/>
    <w:rsid w:val="00125A5A"/>
    <w:rsid w:val="001549EE"/>
    <w:rsid w:val="002A3361"/>
    <w:rsid w:val="003315E3"/>
    <w:rsid w:val="00337C55"/>
    <w:rsid w:val="00412D49"/>
    <w:rsid w:val="0050349B"/>
    <w:rsid w:val="00542F3C"/>
    <w:rsid w:val="005505FE"/>
    <w:rsid w:val="005A4BAC"/>
    <w:rsid w:val="005B19BA"/>
    <w:rsid w:val="007B4F49"/>
    <w:rsid w:val="00844AA2"/>
    <w:rsid w:val="008B3C63"/>
    <w:rsid w:val="008C3497"/>
    <w:rsid w:val="00950151"/>
    <w:rsid w:val="009E4D8B"/>
    <w:rsid w:val="00A80640"/>
    <w:rsid w:val="00A916FE"/>
    <w:rsid w:val="00C2262E"/>
    <w:rsid w:val="00C303BD"/>
    <w:rsid w:val="00C45DE9"/>
    <w:rsid w:val="00D80806"/>
    <w:rsid w:val="00DF5AF2"/>
    <w:rsid w:val="00E06157"/>
    <w:rsid w:val="00E7061C"/>
    <w:rsid w:val="00E807F6"/>
    <w:rsid w:val="00E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AF2"/>
    <w:pPr>
      <w:bidi/>
    </w:pPr>
    <w:rPr>
      <w:rFonts w:ascii="Arial" w:hAnsi="Arial" w:cs="Arial"/>
    </w:rPr>
  </w:style>
  <w:style w:type="paragraph" w:styleId="1">
    <w:name w:val="heading 1"/>
    <w:basedOn w:val="a"/>
    <w:link w:val="1Char"/>
    <w:uiPriority w:val="1"/>
    <w:qFormat/>
    <w:rsid w:val="00DF5AF2"/>
    <w:pPr>
      <w:bidi w:val="0"/>
      <w:spacing w:before="90"/>
      <w:ind w:left="1104"/>
      <w:outlineLvl w:val="0"/>
    </w:pPr>
    <w:rPr>
      <w:b/>
      <w:bCs/>
      <w:sz w:val="33"/>
      <w:szCs w:val="33"/>
    </w:rPr>
  </w:style>
  <w:style w:type="paragraph" w:styleId="2">
    <w:name w:val="heading 2"/>
    <w:basedOn w:val="a"/>
    <w:link w:val="2Char"/>
    <w:uiPriority w:val="1"/>
    <w:qFormat/>
    <w:rsid w:val="00DF5AF2"/>
    <w:pPr>
      <w:bidi w:val="0"/>
      <w:spacing w:before="178"/>
      <w:ind w:left="126"/>
      <w:jc w:val="right"/>
      <w:outlineLvl w:val="1"/>
    </w:pPr>
    <w:rPr>
      <w:b/>
      <w:bCs/>
      <w:sz w:val="31"/>
      <w:szCs w:val="3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5AF2"/>
    <w:pPr>
      <w:bidi w:val="0"/>
      <w:ind w:right="95"/>
      <w:jc w:val="center"/>
    </w:pPr>
  </w:style>
  <w:style w:type="character" w:customStyle="1" w:styleId="1Char">
    <w:name w:val="عنوان 1 Char"/>
    <w:basedOn w:val="a0"/>
    <w:link w:val="1"/>
    <w:uiPriority w:val="1"/>
    <w:rsid w:val="00DF5AF2"/>
    <w:rPr>
      <w:rFonts w:ascii="Arial" w:eastAsia="Arial" w:hAnsi="Arial" w:cs="Arial"/>
      <w:b/>
      <w:bCs/>
      <w:sz w:val="33"/>
      <w:szCs w:val="33"/>
    </w:rPr>
  </w:style>
  <w:style w:type="character" w:customStyle="1" w:styleId="2Char">
    <w:name w:val="عنوان 2 Char"/>
    <w:basedOn w:val="a0"/>
    <w:link w:val="2"/>
    <w:uiPriority w:val="1"/>
    <w:rsid w:val="00DF5AF2"/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a3">
    <w:name w:val="Body Text"/>
    <w:basedOn w:val="a"/>
    <w:link w:val="Char"/>
    <w:uiPriority w:val="1"/>
    <w:qFormat/>
    <w:rsid w:val="00DF5AF2"/>
    <w:pPr>
      <w:bidi w:val="0"/>
      <w:ind w:left="126"/>
    </w:pPr>
    <w:rPr>
      <w:sz w:val="31"/>
      <w:szCs w:val="31"/>
    </w:rPr>
  </w:style>
  <w:style w:type="character" w:customStyle="1" w:styleId="Char">
    <w:name w:val="نص أساسي Char"/>
    <w:basedOn w:val="a0"/>
    <w:link w:val="a3"/>
    <w:uiPriority w:val="1"/>
    <w:rsid w:val="00DF5AF2"/>
    <w:rPr>
      <w:rFonts w:ascii="Arial" w:eastAsia="Arial" w:hAnsi="Arial" w:cs="Arial"/>
      <w:sz w:val="31"/>
      <w:szCs w:val="31"/>
    </w:rPr>
  </w:style>
  <w:style w:type="character" w:styleId="a4">
    <w:name w:val="Emphasis"/>
    <w:basedOn w:val="a0"/>
    <w:uiPriority w:val="20"/>
    <w:qFormat/>
    <w:rsid w:val="00DF5AF2"/>
    <w:rPr>
      <w:i/>
      <w:iCs/>
    </w:rPr>
  </w:style>
  <w:style w:type="paragraph" w:styleId="a5">
    <w:name w:val="List Paragraph"/>
    <w:basedOn w:val="a"/>
    <w:uiPriority w:val="1"/>
    <w:qFormat/>
    <w:rsid w:val="00DF5AF2"/>
    <w:pPr>
      <w:bidi w:val="0"/>
    </w:pPr>
  </w:style>
  <w:style w:type="character" w:styleId="a6">
    <w:name w:val="Intense Emphasis"/>
    <w:basedOn w:val="a0"/>
    <w:uiPriority w:val="21"/>
    <w:qFormat/>
    <w:rsid w:val="00DF5AF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AF2"/>
    <w:pPr>
      <w:bidi/>
    </w:pPr>
    <w:rPr>
      <w:rFonts w:ascii="Arial" w:hAnsi="Arial" w:cs="Arial"/>
    </w:rPr>
  </w:style>
  <w:style w:type="paragraph" w:styleId="1">
    <w:name w:val="heading 1"/>
    <w:basedOn w:val="a"/>
    <w:link w:val="1Char"/>
    <w:uiPriority w:val="1"/>
    <w:qFormat/>
    <w:rsid w:val="00DF5AF2"/>
    <w:pPr>
      <w:bidi w:val="0"/>
      <w:spacing w:before="90"/>
      <w:ind w:left="1104"/>
      <w:outlineLvl w:val="0"/>
    </w:pPr>
    <w:rPr>
      <w:b/>
      <w:bCs/>
      <w:sz w:val="33"/>
      <w:szCs w:val="33"/>
    </w:rPr>
  </w:style>
  <w:style w:type="paragraph" w:styleId="2">
    <w:name w:val="heading 2"/>
    <w:basedOn w:val="a"/>
    <w:link w:val="2Char"/>
    <w:uiPriority w:val="1"/>
    <w:qFormat/>
    <w:rsid w:val="00DF5AF2"/>
    <w:pPr>
      <w:bidi w:val="0"/>
      <w:spacing w:before="178"/>
      <w:ind w:left="126"/>
      <w:jc w:val="right"/>
      <w:outlineLvl w:val="1"/>
    </w:pPr>
    <w:rPr>
      <w:b/>
      <w:bCs/>
      <w:sz w:val="31"/>
      <w:szCs w:val="3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5AF2"/>
    <w:pPr>
      <w:bidi w:val="0"/>
      <w:ind w:right="95"/>
      <w:jc w:val="center"/>
    </w:pPr>
  </w:style>
  <w:style w:type="character" w:customStyle="1" w:styleId="1Char">
    <w:name w:val="عنوان 1 Char"/>
    <w:basedOn w:val="a0"/>
    <w:link w:val="1"/>
    <w:uiPriority w:val="1"/>
    <w:rsid w:val="00DF5AF2"/>
    <w:rPr>
      <w:rFonts w:ascii="Arial" w:eastAsia="Arial" w:hAnsi="Arial" w:cs="Arial"/>
      <w:b/>
      <w:bCs/>
      <w:sz w:val="33"/>
      <w:szCs w:val="33"/>
    </w:rPr>
  </w:style>
  <w:style w:type="character" w:customStyle="1" w:styleId="2Char">
    <w:name w:val="عنوان 2 Char"/>
    <w:basedOn w:val="a0"/>
    <w:link w:val="2"/>
    <w:uiPriority w:val="1"/>
    <w:rsid w:val="00DF5AF2"/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a3">
    <w:name w:val="Body Text"/>
    <w:basedOn w:val="a"/>
    <w:link w:val="Char"/>
    <w:uiPriority w:val="1"/>
    <w:qFormat/>
    <w:rsid w:val="00DF5AF2"/>
    <w:pPr>
      <w:bidi w:val="0"/>
      <w:ind w:left="126"/>
    </w:pPr>
    <w:rPr>
      <w:sz w:val="31"/>
      <w:szCs w:val="31"/>
    </w:rPr>
  </w:style>
  <w:style w:type="character" w:customStyle="1" w:styleId="Char">
    <w:name w:val="نص أساسي Char"/>
    <w:basedOn w:val="a0"/>
    <w:link w:val="a3"/>
    <w:uiPriority w:val="1"/>
    <w:rsid w:val="00DF5AF2"/>
    <w:rPr>
      <w:rFonts w:ascii="Arial" w:eastAsia="Arial" w:hAnsi="Arial" w:cs="Arial"/>
      <w:sz w:val="31"/>
      <w:szCs w:val="31"/>
    </w:rPr>
  </w:style>
  <w:style w:type="character" w:styleId="a4">
    <w:name w:val="Emphasis"/>
    <w:basedOn w:val="a0"/>
    <w:uiPriority w:val="20"/>
    <w:qFormat/>
    <w:rsid w:val="00DF5AF2"/>
    <w:rPr>
      <w:i/>
      <w:iCs/>
    </w:rPr>
  </w:style>
  <w:style w:type="paragraph" w:styleId="a5">
    <w:name w:val="List Paragraph"/>
    <w:basedOn w:val="a"/>
    <w:uiPriority w:val="1"/>
    <w:qFormat/>
    <w:rsid w:val="00DF5AF2"/>
    <w:pPr>
      <w:bidi w:val="0"/>
    </w:pPr>
  </w:style>
  <w:style w:type="character" w:styleId="a6">
    <w:name w:val="Intense Emphasis"/>
    <w:basedOn w:val="a0"/>
    <w:uiPriority w:val="21"/>
    <w:qFormat/>
    <w:rsid w:val="00DF5AF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20</cp:revision>
  <cp:lastPrinted>2021-08-30T11:29:00Z</cp:lastPrinted>
  <dcterms:created xsi:type="dcterms:W3CDTF">2021-08-30T10:22:00Z</dcterms:created>
  <dcterms:modified xsi:type="dcterms:W3CDTF">2021-08-30T11:30:00Z</dcterms:modified>
</cp:coreProperties>
</file>